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B3D" w:rsidRPr="00103DE2" w:rsidRDefault="001B4B3D" w:rsidP="001B4B3D">
      <w:pPr>
        <w:rPr>
          <w:sz w:val="36"/>
          <w:szCs w:val="36"/>
        </w:rPr>
      </w:pPr>
      <w:r w:rsidRPr="00103DE2">
        <w:rPr>
          <w:sz w:val="36"/>
          <w:szCs w:val="36"/>
        </w:rPr>
        <w:t>Antonio Ciliberto</w:t>
      </w:r>
    </w:p>
    <w:p w:rsidR="001B4B3D" w:rsidRPr="00103DE2" w:rsidRDefault="001B4B3D" w:rsidP="001B4B3D">
      <w:r w:rsidRPr="00EA21ED">
        <w:t>Giornalista</w:t>
      </w:r>
      <w:r>
        <w:t xml:space="preserve"> </w:t>
      </w:r>
      <w:r w:rsidRPr="00CB759C">
        <w:t>340/8556497</w:t>
      </w:r>
      <w:r>
        <w:t xml:space="preserve"> </w:t>
      </w:r>
      <w:r w:rsidRPr="00CB759C">
        <w:t xml:space="preserve">MAIL. </w:t>
      </w:r>
      <w:r>
        <w:t>antoniocilibertogior@libero.it</w:t>
      </w:r>
    </w:p>
    <w:p w:rsidR="001B4B3D" w:rsidRDefault="001B4B3D" w:rsidP="001B4B3D">
      <w:pPr>
        <w:rPr>
          <w:rStyle w:val="Collegamentoipertestuale"/>
        </w:rPr>
      </w:pPr>
      <w:proofErr w:type="spellStart"/>
      <w:r w:rsidRPr="00CB759C">
        <w:t>Pec</w:t>
      </w:r>
      <w:proofErr w:type="spellEnd"/>
      <w:r w:rsidRPr="00CB759C">
        <w:t xml:space="preserve">. </w:t>
      </w:r>
      <w:hyperlink r:id="rId5" w:history="1">
        <w:r w:rsidRPr="00EA21ED">
          <w:rPr>
            <w:rStyle w:val="Collegamentoipertestuale"/>
          </w:rPr>
          <w:t>antoniocilibertogiornalista@pec.it</w:t>
        </w:r>
      </w:hyperlink>
    </w:p>
    <w:p w:rsidR="001B4B3D" w:rsidRPr="00303C91" w:rsidRDefault="001B4B3D" w:rsidP="001B4B3D">
      <w:r>
        <w:rPr>
          <w:rStyle w:val="Collegamentoipertestuale"/>
        </w:rPr>
        <w:t>Tessera n. 122592</w:t>
      </w:r>
    </w:p>
    <w:p w:rsidR="003F2750" w:rsidRDefault="003F2750" w:rsidP="001B4B3D">
      <w:pPr>
        <w:rPr>
          <w:b/>
          <w:sz w:val="28"/>
          <w:szCs w:val="28"/>
        </w:rPr>
      </w:pPr>
      <w:bookmarkStart w:id="0" w:name="_GoBack"/>
      <w:bookmarkEnd w:id="0"/>
    </w:p>
    <w:p w:rsidR="003F2750" w:rsidRDefault="003F2750" w:rsidP="003F2750">
      <w:pPr>
        <w:jc w:val="center"/>
        <w:rPr>
          <w:b/>
          <w:sz w:val="28"/>
          <w:szCs w:val="28"/>
        </w:rPr>
      </w:pPr>
    </w:p>
    <w:p w:rsidR="003F2750" w:rsidRDefault="003F2750" w:rsidP="003F2750">
      <w:pPr>
        <w:jc w:val="center"/>
        <w:rPr>
          <w:b/>
          <w:sz w:val="28"/>
          <w:szCs w:val="28"/>
        </w:rPr>
      </w:pPr>
    </w:p>
    <w:p w:rsidR="003F2750" w:rsidRDefault="003F2750" w:rsidP="003F2750">
      <w:pPr>
        <w:jc w:val="center"/>
        <w:rPr>
          <w:b/>
          <w:sz w:val="28"/>
          <w:szCs w:val="28"/>
        </w:rPr>
      </w:pPr>
    </w:p>
    <w:p w:rsidR="003F2750" w:rsidRDefault="003F2750" w:rsidP="003F2750">
      <w:pPr>
        <w:tabs>
          <w:tab w:val="left" w:pos="4020"/>
        </w:tabs>
        <w:jc w:val="right"/>
        <w:rPr>
          <w:b/>
          <w:sz w:val="28"/>
          <w:szCs w:val="28"/>
        </w:rPr>
      </w:pPr>
      <w:r>
        <w:rPr>
          <w:b/>
          <w:sz w:val="28"/>
          <w:szCs w:val="28"/>
        </w:rPr>
        <w:t xml:space="preserve">Alla cortese attenzione del </w:t>
      </w:r>
    </w:p>
    <w:p w:rsidR="003F2750" w:rsidRDefault="003F2750" w:rsidP="003F2750">
      <w:pPr>
        <w:tabs>
          <w:tab w:val="left" w:pos="4020"/>
        </w:tabs>
        <w:jc w:val="right"/>
        <w:rPr>
          <w:b/>
          <w:sz w:val="28"/>
          <w:szCs w:val="28"/>
        </w:rPr>
      </w:pPr>
      <w:r>
        <w:rPr>
          <w:b/>
          <w:sz w:val="28"/>
          <w:szCs w:val="28"/>
        </w:rPr>
        <w:t>DIRIGENTE SCOLASTICO</w:t>
      </w:r>
    </w:p>
    <w:p w:rsidR="003F2750" w:rsidRDefault="003F2750" w:rsidP="003F2750"/>
    <w:p w:rsidR="003F2750" w:rsidRDefault="003F2750" w:rsidP="003F2750"/>
    <w:p w:rsidR="003F2750" w:rsidRDefault="003F2750" w:rsidP="003F2750"/>
    <w:p w:rsidR="003F2750" w:rsidRDefault="001B4B3D" w:rsidP="003F2750">
      <w:pPr>
        <w:jc w:val="center"/>
      </w:pPr>
      <w:r>
        <w:rPr>
          <w:noProof/>
        </w:rPr>
        <w:drawing>
          <wp:inline distT="0" distB="0" distL="0" distR="0" wp14:anchorId="0D5879AC" wp14:editId="16408644">
            <wp:extent cx="2476500" cy="1981200"/>
            <wp:effectExtent l="0" t="0" r="0" b="0"/>
            <wp:docPr id="2" name="Immagine 2" descr="Educazione alla Legalità - IPS Alessandro Filosi - Terrac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zione alla Legalità - IPS Alessandro Filosi - Terracin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0" cy="1981200"/>
                    </a:xfrm>
                    <a:prstGeom prst="rect">
                      <a:avLst/>
                    </a:prstGeom>
                    <a:noFill/>
                    <a:ln>
                      <a:noFill/>
                    </a:ln>
                  </pic:spPr>
                </pic:pic>
              </a:graphicData>
            </a:graphic>
          </wp:inline>
        </w:drawing>
      </w:r>
    </w:p>
    <w:p w:rsidR="003F2750" w:rsidRDefault="003F2750" w:rsidP="003F2750">
      <w:pPr>
        <w:jc w:val="center"/>
      </w:pPr>
    </w:p>
    <w:p w:rsidR="003F2750" w:rsidRDefault="003F2750" w:rsidP="003F2750"/>
    <w:p w:rsidR="003F2750" w:rsidRDefault="003F2750" w:rsidP="003F2750"/>
    <w:p w:rsidR="003F2750" w:rsidRDefault="003F2750" w:rsidP="003F2750"/>
    <w:p w:rsidR="003F2750" w:rsidRDefault="003F2750" w:rsidP="003F2750"/>
    <w:p w:rsidR="003F2750" w:rsidRDefault="003F2750" w:rsidP="003F2750">
      <w:pPr>
        <w:rPr>
          <w:b/>
        </w:rPr>
      </w:pPr>
      <w:r>
        <w:rPr>
          <w:b/>
          <w:sz w:val="28"/>
          <w:szCs w:val="28"/>
        </w:rPr>
        <w:t>Oggetto</w:t>
      </w:r>
      <w:r>
        <w:rPr>
          <w:b/>
        </w:rPr>
        <w:t>:</w:t>
      </w:r>
      <w:r>
        <w:t xml:space="preserve"> </w:t>
      </w:r>
      <w:proofErr w:type="gramStart"/>
      <w:r>
        <w:t xml:space="preserve">“ </w:t>
      </w:r>
      <w:r>
        <w:rPr>
          <w:b/>
          <w:sz w:val="28"/>
          <w:szCs w:val="28"/>
        </w:rPr>
        <w:t>combattiamo</w:t>
      </w:r>
      <w:proofErr w:type="gramEnd"/>
      <w:r>
        <w:rPr>
          <w:b/>
          <w:sz w:val="28"/>
          <w:szCs w:val="28"/>
        </w:rPr>
        <w:t xml:space="preserve"> le mafie:  progetto di educazione alla legalità” </w:t>
      </w:r>
    </w:p>
    <w:p w:rsidR="003F2750" w:rsidRPr="001B4B3D" w:rsidRDefault="003F2750" w:rsidP="003F2750">
      <w:pPr>
        <w:rPr>
          <w:b/>
          <w:sz w:val="20"/>
          <w:szCs w:val="20"/>
        </w:rPr>
      </w:pPr>
    </w:p>
    <w:p w:rsidR="003F2750" w:rsidRPr="001B4B3D" w:rsidRDefault="003F2750" w:rsidP="003F2750">
      <w:pPr>
        <w:jc w:val="both"/>
        <w:rPr>
          <w:sz w:val="20"/>
          <w:szCs w:val="20"/>
        </w:rPr>
      </w:pPr>
      <w:r w:rsidRPr="001B4B3D">
        <w:rPr>
          <w:sz w:val="20"/>
          <w:szCs w:val="20"/>
        </w:rPr>
        <w:t>L’educazione alla legalità ebbe formale origine nel contesto storico 1992/1993, quando gravi eventi ( le stragi di Capaci e via D’Amelio, gli attentati di Milano, Firenze e Roma) resero forte la percezione di una minaccia al sistema democratico; l’onda emotiva che ne seguì portò ad un proliferare di iniziative della società civile, che indussero ad un nuovo impulso nella promozione della cultura democratica, quale mezzo di contrasto a fenomeni, come quello mafioso, permeati della cultura della prevaricazione e della violenza.</w:t>
      </w:r>
    </w:p>
    <w:p w:rsidR="003F2750" w:rsidRPr="001B4B3D" w:rsidRDefault="003F2750" w:rsidP="003F2750">
      <w:pPr>
        <w:jc w:val="both"/>
        <w:rPr>
          <w:sz w:val="20"/>
          <w:szCs w:val="20"/>
        </w:rPr>
      </w:pPr>
      <w:r w:rsidRPr="001B4B3D">
        <w:rPr>
          <w:sz w:val="20"/>
          <w:szCs w:val="20"/>
        </w:rPr>
        <w:t>Le scuole e gli enti locali sono i luoghi ideali per avviare un rapporto significativo tra educazione e società, luogo dei diritti, delle regole e dell’impegno.</w:t>
      </w:r>
    </w:p>
    <w:p w:rsidR="003F2750" w:rsidRPr="001B4B3D" w:rsidRDefault="003F2750" w:rsidP="003F2750">
      <w:pPr>
        <w:jc w:val="both"/>
        <w:rPr>
          <w:sz w:val="20"/>
          <w:szCs w:val="20"/>
        </w:rPr>
      </w:pPr>
      <w:r w:rsidRPr="001B4B3D">
        <w:rPr>
          <w:sz w:val="20"/>
          <w:szCs w:val="20"/>
        </w:rPr>
        <w:t>Partire dalla scuola e dai comuni significa ripartire dai giovani che devono acquisire la consapevolezza dei loro diritti, che non devono essere mendicati come favori, e della loro libertà per combattere le mafie che, specie nel Meridione, vanno acquistando sempre più potere economico, finanziario e politico con il quale danno risposte alternative a quelle che invece lo Stato deve dare attraverso politiche pubbliche.</w:t>
      </w:r>
    </w:p>
    <w:p w:rsidR="003F2750" w:rsidRPr="001B4B3D" w:rsidRDefault="001B4B3D" w:rsidP="003F2750">
      <w:pPr>
        <w:jc w:val="both"/>
        <w:rPr>
          <w:sz w:val="20"/>
          <w:szCs w:val="20"/>
        </w:rPr>
      </w:pPr>
      <w:r w:rsidRPr="001B4B3D">
        <w:rPr>
          <w:sz w:val="20"/>
          <w:szCs w:val="20"/>
        </w:rPr>
        <w:t xml:space="preserve">La scuola e i comuni </w:t>
      </w:r>
      <w:r w:rsidR="003F2750" w:rsidRPr="001B4B3D">
        <w:rPr>
          <w:sz w:val="20"/>
          <w:szCs w:val="20"/>
        </w:rPr>
        <w:t>devono divenire laboratorio di democrazia e di legalità con la consapevolezza di aiutare i ragazzi alla salvaguardia della collettività e del rispetto delle regole, contribuendo alla costruzione di personalit</w:t>
      </w:r>
      <w:r w:rsidRPr="001B4B3D">
        <w:rPr>
          <w:sz w:val="20"/>
          <w:szCs w:val="20"/>
        </w:rPr>
        <w:t xml:space="preserve">à consapevoli dei diritti e dei </w:t>
      </w:r>
      <w:proofErr w:type="gramStart"/>
      <w:r w:rsidR="003F2750" w:rsidRPr="001B4B3D">
        <w:rPr>
          <w:sz w:val="20"/>
          <w:szCs w:val="20"/>
        </w:rPr>
        <w:t>doveri  che</w:t>
      </w:r>
      <w:proofErr w:type="gramEnd"/>
      <w:r w:rsidR="003F2750" w:rsidRPr="001B4B3D">
        <w:rPr>
          <w:sz w:val="20"/>
          <w:szCs w:val="20"/>
        </w:rPr>
        <w:t xml:space="preserve"> la cittadinanza impone, disponibili e collaborative verso il bene comune, ben integrate nella società, ma anche capaci di accogliere i vantaggi che le diversità, sotto le varie forme offrono.</w:t>
      </w:r>
    </w:p>
    <w:p w:rsidR="003F2750" w:rsidRPr="001B4B3D" w:rsidRDefault="001B4B3D" w:rsidP="003F2750">
      <w:pPr>
        <w:jc w:val="both"/>
        <w:rPr>
          <w:sz w:val="20"/>
          <w:szCs w:val="20"/>
        </w:rPr>
      </w:pPr>
      <w:r w:rsidRPr="001B4B3D">
        <w:rPr>
          <w:sz w:val="20"/>
          <w:szCs w:val="20"/>
        </w:rPr>
        <w:t xml:space="preserve">Educazione alla legalità </w:t>
      </w:r>
      <w:r w:rsidR="003F2750" w:rsidRPr="001B4B3D">
        <w:rPr>
          <w:sz w:val="20"/>
          <w:szCs w:val="20"/>
        </w:rPr>
        <w:t>per reprimere e condannare da subito ogni forma di illegalità, combattere ogni forma di sopruso, vivere le legg</w:t>
      </w:r>
      <w:r w:rsidRPr="001B4B3D">
        <w:rPr>
          <w:sz w:val="20"/>
          <w:szCs w:val="20"/>
        </w:rPr>
        <w:t xml:space="preserve">i come opportunità </w:t>
      </w:r>
      <w:r w:rsidR="003F2750" w:rsidRPr="001B4B3D">
        <w:rPr>
          <w:sz w:val="20"/>
          <w:szCs w:val="20"/>
        </w:rPr>
        <w:t>e non come limiti.</w:t>
      </w:r>
    </w:p>
    <w:p w:rsidR="003F2750" w:rsidRPr="001B4B3D" w:rsidRDefault="003F2750" w:rsidP="003F2750">
      <w:pPr>
        <w:jc w:val="both"/>
        <w:rPr>
          <w:sz w:val="20"/>
          <w:szCs w:val="20"/>
        </w:rPr>
      </w:pPr>
      <w:r w:rsidRPr="001B4B3D">
        <w:rPr>
          <w:sz w:val="20"/>
          <w:szCs w:val="20"/>
        </w:rPr>
        <w:t xml:space="preserve"> Educare alle legalità significa altresì elaborare e diffondere la cultura dei valori civili, consente l’acquisizione dei diritti di cittadinanza, partendo dalla consapevolezza della reciprocità fra soggetti dotati della stessa dignità.</w:t>
      </w:r>
    </w:p>
    <w:p w:rsidR="003F2750" w:rsidRPr="001B4B3D" w:rsidRDefault="003F2750" w:rsidP="003F2750">
      <w:pPr>
        <w:jc w:val="both"/>
        <w:rPr>
          <w:sz w:val="20"/>
          <w:szCs w:val="20"/>
        </w:rPr>
      </w:pPr>
      <w:r w:rsidRPr="001B4B3D">
        <w:rPr>
          <w:sz w:val="20"/>
          <w:szCs w:val="20"/>
        </w:rPr>
        <w:t>Essa aiuta a comprendere come l’organizzazione della vita personale e sociale si fondi di un sistema di relazioni giuridiche, sviluppa la consapevolezza che condizioni quali dignità, libertà, solidarietà, sicurezza non possano essere considerate come acquisite per sempre, ma vanno perseguite, volute, conquistate e protette.</w:t>
      </w:r>
    </w:p>
    <w:p w:rsidR="003F2750" w:rsidRPr="001B4B3D" w:rsidRDefault="003F2750" w:rsidP="003F2750">
      <w:pPr>
        <w:jc w:val="both"/>
        <w:rPr>
          <w:sz w:val="20"/>
          <w:szCs w:val="20"/>
        </w:rPr>
      </w:pPr>
      <w:r w:rsidRPr="001B4B3D">
        <w:rPr>
          <w:sz w:val="20"/>
          <w:szCs w:val="20"/>
        </w:rPr>
        <w:lastRenderedPageBreak/>
        <w:t>L’educazione alla legalità oltre ad essere una premessa culturale indispensabile, si pone come un sostegno operativo quotidiano, perché solo un’azione di lotta radicata con saldezza nelle coscienze e nella cultura dei giovani, potrà acquisire caratteristiche di duratura efficienza, di programmata risposta all’incalzare del fenomeno criminale.</w:t>
      </w:r>
    </w:p>
    <w:p w:rsidR="003F2750" w:rsidRPr="001B4B3D" w:rsidRDefault="003F2750" w:rsidP="003F2750">
      <w:pPr>
        <w:jc w:val="both"/>
        <w:rPr>
          <w:sz w:val="20"/>
          <w:szCs w:val="20"/>
        </w:rPr>
      </w:pPr>
      <w:r w:rsidRPr="001B4B3D">
        <w:rPr>
          <w:sz w:val="20"/>
          <w:szCs w:val="20"/>
        </w:rPr>
        <w:t>Educare alla legalità significa elaborare e diffondere un’autentica cultura dei valori civili.</w:t>
      </w:r>
    </w:p>
    <w:p w:rsidR="003F2750" w:rsidRPr="001B4B3D" w:rsidRDefault="003F2750" w:rsidP="003F2750">
      <w:pPr>
        <w:jc w:val="both"/>
        <w:rPr>
          <w:sz w:val="20"/>
          <w:szCs w:val="20"/>
        </w:rPr>
      </w:pPr>
      <w:r w:rsidRPr="001B4B3D">
        <w:rPr>
          <w:sz w:val="20"/>
          <w:szCs w:val="20"/>
        </w:rPr>
        <w:t>Buona parte dei problemi che minacciano la convivenza pacifica o la tutela dell’ambiente sono attribuibili non solo a fattori economici, naturali, storici, ma anche a interventi nella sfera pubblica che trascurano l’interesse della collettività o l’ambiente per privilegiare interessi particolari.</w:t>
      </w:r>
    </w:p>
    <w:p w:rsidR="003F2750" w:rsidRPr="001B4B3D" w:rsidRDefault="003F2750" w:rsidP="003F2750">
      <w:pPr>
        <w:jc w:val="both"/>
        <w:rPr>
          <w:sz w:val="20"/>
          <w:szCs w:val="20"/>
        </w:rPr>
      </w:pPr>
    </w:p>
    <w:p w:rsidR="003F2750" w:rsidRPr="001B4B3D" w:rsidRDefault="003F2750" w:rsidP="003F2750">
      <w:pPr>
        <w:jc w:val="both"/>
        <w:rPr>
          <w:sz w:val="20"/>
          <w:szCs w:val="20"/>
        </w:rPr>
      </w:pPr>
    </w:p>
    <w:p w:rsidR="003F2750" w:rsidRPr="001B4B3D" w:rsidRDefault="003F2750" w:rsidP="003F2750">
      <w:pPr>
        <w:jc w:val="both"/>
        <w:rPr>
          <w:sz w:val="20"/>
          <w:szCs w:val="20"/>
        </w:rPr>
      </w:pPr>
      <w:r w:rsidRPr="001B4B3D">
        <w:rPr>
          <w:sz w:val="20"/>
          <w:szCs w:val="20"/>
        </w:rPr>
        <w:t>La nostra iniziativa vuole avere le seguenti finalità:</w:t>
      </w:r>
    </w:p>
    <w:p w:rsidR="003F2750" w:rsidRPr="001B4B3D" w:rsidRDefault="003F2750" w:rsidP="003F2750">
      <w:pPr>
        <w:numPr>
          <w:ilvl w:val="0"/>
          <w:numId w:val="1"/>
        </w:numPr>
        <w:jc w:val="both"/>
        <w:rPr>
          <w:sz w:val="20"/>
          <w:szCs w:val="20"/>
        </w:rPr>
      </w:pPr>
      <w:r w:rsidRPr="001B4B3D">
        <w:rPr>
          <w:sz w:val="20"/>
          <w:szCs w:val="20"/>
        </w:rPr>
        <w:t>Educare alla convivenza democratica</w:t>
      </w:r>
    </w:p>
    <w:p w:rsidR="003F2750" w:rsidRPr="001B4B3D" w:rsidRDefault="003F2750" w:rsidP="003F2750">
      <w:pPr>
        <w:numPr>
          <w:ilvl w:val="0"/>
          <w:numId w:val="1"/>
        </w:numPr>
        <w:jc w:val="both"/>
        <w:rPr>
          <w:sz w:val="20"/>
          <w:szCs w:val="20"/>
        </w:rPr>
      </w:pPr>
      <w:r w:rsidRPr="001B4B3D">
        <w:rPr>
          <w:sz w:val="20"/>
          <w:szCs w:val="20"/>
        </w:rPr>
        <w:t>Assumere la consapevolezza che la costruzione di un futuro di pace nasce dalla conoscenza delle cause presenti e storiche che provocano le discordie e le guerre</w:t>
      </w:r>
    </w:p>
    <w:p w:rsidR="003F2750" w:rsidRPr="001B4B3D" w:rsidRDefault="003F2750" w:rsidP="003F2750">
      <w:pPr>
        <w:numPr>
          <w:ilvl w:val="0"/>
          <w:numId w:val="1"/>
        </w:numPr>
        <w:jc w:val="both"/>
        <w:rPr>
          <w:sz w:val="20"/>
          <w:szCs w:val="20"/>
        </w:rPr>
      </w:pPr>
      <w:r w:rsidRPr="001B4B3D">
        <w:rPr>
          <w:sz w:val="20"/>
          <w:szCs w:val="20"/>
        </w:rPr>
        <w:t>Acquisire il senso della gratuità, intesa come donare senza aspettarsi una ricompensa</w:t>
      </w:r>
    </w:p>
    <w:p w:rsidR="003F2750" w:rsidRPr="001B4B3D" w:rsidRDefault="003F2750" w:rsidP="003F2750">
      <w:pPr>
        <w:numPr>
          <w:ilvl w:val="0"/>
          <w:numId w:val="1"/>
        </w:numPr>
        <w:jc w:val="both"/>
        <w:rPr>
          <w:sz w:val="20"/>
          <w:szCs w:val="20"/>
        </w:rPr>
      </w:pPr>
      <w:r w:rsidRPr="001B4B3D">
        <w:rPr>
          <w:sz w:val="20"/>
          <w:szCs w:val="20"/>
        </w:rPr>
        <w:t>Comprendere che pace non è solo assenza di guerra, né comodo neutralismo, bensì conquista della coscienza etica di considerare l’altro sempre come fine non come mezzo</w:t>
      </w:r>
    </w:p>
    <w:p w:rsidR="003F2750" w:rsidRPr="001B4B3D" w:rsidRDefault="003F2750" w:rsidP="003F2750">
      <w:pPr>
        <w:numPr>
          <w:ilvl w:val="0"/>
          <w:numId w:val="1"/>
        </w:numPr>
        <w:jc w:val="both"/>
        <w:rPr>
          <w:sz w:val="20"/>
          <w:szCs w:val="20"/>
        </w:rPr>
      </w:pPr>
      <w:r w:rsidRPr="001B4B3D">
        <w:rPr>
          <w:sz w:val="20"/>
          <w:szCs w:val="20"/>
        </w:rPr>
        <w:t>Sensibilizzare gli insegnanti, gli alunni e le famiglie al progetto rendendoli partecipi del significato dell’esperienza</w:t>
      </w:r>
    </w:p>
    <w:p w:rsidR="003F2750" w:rsidRPr="001B4B3D" w:rsidRDefault="003F2750" w:rsidP="003F2750">
      <w:pPr>
        <w:numPr>
          <w:ilvl w:val="0"/>
          <w:numId w:val="1"/>
        </w:numPr>
        <w:jc w:val="both"/>
        <w:rPr>
          <w:sz w:val="20"/>
          <w:szCs w:val="20"/>
        </w:rPr>
      </w:pPr>
      <w:r w:rsidRPr="001B4B3D">
        <w:rPr>
          <w:sz w:val="20"/>
          <w:szCs w:val="20"/>
        </w:rPr>
        <w:t>Sensibilizzare i ragazzi sui temi che accrescono la loro coscienza civica</w:t>
      </w:r>
    </w:p>
    <w:p w:rsidR="003F2750" w:rsidRPr="001B4B3D" w:rsidRDefault="003F2750" w:rsidP="003F2750">
      <w:pPr>
        <w:numPr>
          <w:ilvl w:val="0"/>
          <w:numId w:val="1"/>
        </w:numPr>
        <w:jc w:val="both"/>
        <w:rPr>
          <w:sz w:val="20"/>
          <w:szCs w:val="20"/>
        </w:rPr>
      </w:pPr>
      <w:r w:rsidRPr="001B4B3D">
        <w:rPr>
          <w:sz w:val="20"/>
          <w:szCs w:val="20"/>
        </w:rPr>
        <w:t>Approfondire le relazioni di gruppo</w:t>
      </w:r>
    </w:p>
    <w:p w:rsidR="003F2750" w:rsidRPr="001B4B3D" w:rsidRDefault="003F2750" w:rsidP="003F2750">
      <w:pPr>
        <w:numPr>
          <w:ilvl w:val="0"/>
          <w:numId w:val="1"/>
        </w:numPr>
        <w:jc w:val="both"/>
        <w:rPr>
          <w:sz w:val="20"/>
          <w:szCs w:val="20"/>
        </w:rPr>
      </w:pPr>
      <w:r w:rsidRPr="001B4B3D">
        <w:rPr>
          <w:sz w:val="20"/>
          <w:szCs w:val="20"/>
        </w:rPr>
        <w:t>Sviluppare le capacità del comprendere come strumento per una migliore integrazione della propria personalità e relazionalità</w:t>
      </w:r>
    </w:p>
    <w:p w:rsidR="003F2750" w:rsidRPr="001B4B3D" w:rsidRDefault="003F2750" w:rsidP="003F2750">
      <w:pPr>
        <w:numPr>
          <w:ilvl w:val="0"/>
          <w:numId w:val="1"/>
        </w:numPr>
        <w:jc w:val="both"/>
        <w:rPr>
          <w:sz w:val="20"/>
          <w:szCs w:val="20"/>
        </w:rPr>
      </w:pPr>
      <w:r w:rsidRPr="001B4B3D">
        <w:rPr>
          <w:sz w:val="20"/>
          <w:szCs w:val="20"/>
        </w:rPr>
        <w:t>Sviluppare le capacità di collaborazione, di comunicazione, di dialogo e partecipazione all’interno degli impegni e delle esperienze scolastiche</w:t>
      </w:r>
    </w:p>
    <w:p w:rsidR="003F2750" w:rsidRPr="001B4B3D" w:rsidRDefault="003F2750" w:rsidP="003F2750">
      <w:pPr>
        <w:numPr>
          <w:ilvl w:val="0"/>
          <w:numId w:val="1"/>
        </w:numPr>
        <w:jc w:val="both"/>
        <w:rPr>
          <w:sz w:val="20"/>
          <w:szCs w:val="20"/>
        </w:rPr>
      </w:pPr>
      <w:r w:rsidRPr="001B4B3D">
        <w:rPr>
          <w:sz w:val="20"/>
          <w:szCs w:val="20"/>
        </w:rPr>
        <w:t>Sviluppare la creatività come potenziale</w:t>
      </w:r>
    </w:p>
    <w:p w:rsidR="003F2750" w:rsidRPr="001B4B3D" w:rsidRDefault="003F2750" w:rsidP="003F2750">
      <w:pPr>
        <w:rPr>
          <w:b/>
          <w:sz w:val="20"/>
          <w:szCs w:val="20"/>
          <w:u w:val="single"/>
        </w:rPr>
      </w:pPr>
    </w:p>
    <w:p w:rsidR="003F2750" w:rsidRPr="001B4B3D" w:rsidRDefault="003F2750" w:rsidP="003F2750">
      <w:pPr>
        <w:rPr>
          <w:b/>
          <w:sz w:val="20"/>
          <w:szCs w:val="20"/>
          <w:u w:val="single"/>
        </w:rPr>
      </w:pPr>
    </w:p>
    <w:p w:rsidR="003F2750" w:rsidRPr="001B4B3D" w:rsidRDefault="003F2750" w:rsidP="003F2750">
      <w:pPr>
        <w:rPr>
          <w:b/>
          <w:sz w:val="20"/>
          <w:szCs w:val="20"/>
          <w:u w:val="single"/>
        </w:rPr>
      </w:pPr>
      <w:r w:rsidRPr="001B4B3D">
        <w:rPr>
          <w:b/>
          <w:sz w:val="20"/>
          <w:szCs w:val="20"/>
          <w:u w:val="single"/>
        </w:rPr>
        <w:t>MODALITA’ ATTUATIVE</w:t>
      </w:r>
    </w:p>
    <w:p w:rsidR="003F2750" w:rsidRPr="001B4B3D" w:rsidRDefault="003F2750" w:rsidP="003F2750">
      <w:pPr>
        <w:rPr>
          <w:b/>
          <w:sz w:val="20"/>
          <w:szCs w:val="20"/>
          <w:u w:val="single"/>
        </w:rPr>
      </w:pPr>
    </w:p>
    <w:p w:rsidR="003F2750" w:rsidRPr="001B4B3D" w:rsidRDefault="003F2750" w:rsidP="003F2750">
      <w:pPr>
        <w:rPr>
          <w:sz w:val="20"/>
          <w:szCs w:val="20"/>
        </w:rPr>
      </w:pPr>
      <w:r w:rsidRPr="001B4B3D">
        <w:rPr>
          <w:sz w:val="20"/>
          <w:szCs w:val="20"/>
        </w:rPr>
        <w:t xml:space="preserve">Visione cd rom, </w:t>
      </w:r>
      <w:proofErr w:type="gramStart"/>
      <w:r w:rsidRPr="001B4B3D">
        <w:rPr>
          <w:b/>
          <w:sz w:val="20"/>
          <w:szCs w:val="20"/>
        </w:rPr>
        <w:t>“ e</w:t>
      </w:r>
      <w:proofErr w:type="gramEnd"/>
      <w:r w:rsidRPr="001B4B3D">
        <w:rPr>
          <w:b/>
          <w:sz w:val="20"/>
          <w:szCs w:val="20"/>
        </w:rPr>
        <w:t xml:space="preserve"> adesso ammazzateci tutti…” ( oltre un’ora),</w:t>
      </w:r>
      <w:r w:rsidRPr="001B4B3D">
        <w:rPr>
          <w:sz w:val="20"/>
          <w:szCs w:val="20"/>
        </w:rPr>
        <w:t xml:space="preserve"> che parlerà di.</w:t>
      </w:r>
    </w:p>
    <w:p w:rsidR="003F2750" w:rsidRPr="001B4B3D" w:rsidRDefault="003F2750" w:rsidP="003F2750">
      <w:pPr>
        <w:rPr>
          <w:sz w:val="20"/>
          <w:szCs w:val="20"/>
        </w:rPr>
      </w:pPr>
    </w:p>
    <w:p w:rsidR="003F2750" w:rsidRPr="001B4B3D" w:rsidRDefault="003F2750" w:rsidP="003F2750">
      <w:pPr>
        <w:numPr>
          <w:ilvl w:val="0"/>
          <w:numId w:val="2"/>
        </w:numPr>
        <w:rPr>
          <w:sz w:val="20"/>
          <w:szCs w:val="20"/>
        </w:rPr>
      </w:pPr>
      <w:proofErr w:type="gramStart"/>
      <w:r w:rsidRPr="001B4B3D">
        <w:rPr>
          <w:sz w:val="20"/>
          <w:szCs w:val="20"/>
        </w:rPr>
        <w:t>educazione</w:t>
      </w:r>
      <w:proofErr w:type="gramEnd"/>
      <w:r w:rsidRPr="001B4B3D">
        <w:rPr>
          <w:sz w:val="20"/>
          <w:szCs w:val="20"/>
        </w:rPr>
        <w:t xml:space="preserve"> alla legalità</w:t>
      </w:r>
    </w:p>
    <w:p w:rsidR="003F2750" w:rsidRPr="001B4B3D" w:rsidRDefault="003F2750" w:rsidP="003F2750">
      <w:pPr>
        <w:numPr>
          <w:ilvl w:val="0"/>
          <w:numId w:val="2"/>
        </w:numPr>
        <w:rPr>
          <w:sz w:val="20"/>
          <w:szCs w:val="20"/>
        </w:rPr>
      </w:pPr>
      <w:proofErr w:type="gramStart"/>
      <w:r w:rsidRPr="001B4B3D">
        <w:rPr>
          <w:sz w:val="20"/>
          <w:szCs w:val="20"/>
        </w:rPr>
        <w:t>pace</w:t>
      </w:r>
      <w:proofErr w:type="gramEnd"/>
    </w:p>
    <w:p w:rsidR="003F2750" w:rsidRPr="001B4B3D" w:rsidRDefault="003F2750" w:rsidP="003F2750">
      <w:pPr>
        <w:numPr>
          <w:ilvl w:val="0"/>
          <w:numId w:val="2"/>
        </w:numPr>
        <w:rPr>
          <w:sz w:val="20"/>
          <w:szCs w:val="20"/>
        </w:rPr>
      </w:pPr>
      <w:proofErr w:type="gramStart"/>
      <w:r w:rsidRPr="001B4B3D">
        <w:rPr>
          <w:sz w:val="20"/>
          <w:szCs w:val="20"/>
        </w:rPr>
        <w:t>eventi</w:t>
      </w:r>
      <w:proofErr w:type="gramEnd"/>
      <w:r w:rsidRPr="001B4B3D">
        <w:rPr>
          <w:sz w:val="20"/>
          <w:szCs w:val="20"/>
        </w:rPr>
        <w:t xml:space="preserve"> di legalità</w:t>
      </w:r>
    </w:p>
    <w:p w:rsidR="003F2750" w:rsidRPr="001B4B3D" w:rsidRDefault="003F2750" w:rsidP="003F2750">
      <w:pPr>
        <w:numPr>
          <w:ilvl w:val="0"/>
          <w:numId w:val="2"/>
        </w:numPr>
        <w:rPr>
          <w:sz w:val="20"/>
          <w:szCs w:val="20"/>
        </w:rPr>
      </w:pPr>
      <w:proofErr w:type="gramStart"/>
      <w:r w:rsidRPr="001B4B3D">
        <w:rPr>
          <w:sz w:val="20"/>
          <w:szCs w:val="20"/>
        </w:rPr>
        <w:t>slogan</w:t>
      </w:r>
      <w:proofErr w:type="gramEnd"/>
      <w:r w:rsidRPr="001B4B3D">
        <w:rPr>
          <w:sz w:val="20"/>
          <w:szCs w:val="20"/>
        </w:rPr>
        <w:t xml:space="preserve"> legali</w:t>
      </w:r>
    </w:p>
    <w:p w:rsidR="003F2750" w:rsidRPr="001B4B3D" w:rsidRDefault="003F2750" w:rsidP="003F2750">
      <w:pPr>
        <w:numPr>
          <w:ilvl w:val="0"/>
          <w:numId w:val="2"/>
        </w:numPr>
        <w:rPr>
          <w:sz w:val="20"/>
          <w:szCs w:val="20"/>
        </w:rPr>
      </w:pPr>
      <w:proofErr w:type="gramStart"/>
      <w:r w:rsidRPr="001B4B3D">
        <w:rPr>
          <w:sz w:val="20"/>
          <w:szCs w:val="20"/>
        </w:rPr>
        <w:t>momenti</w:t>
      </w:r>
      <w:proofErr w:type="gramEnd"/>
      <w:r w:rsidRPr="001B4B3D">
        <w:rPr>
          <w:sz w:val="20"/>
          <w:szCs w:val="20"/>
        </w:rPr>
        <w:t xml:space="preserve"> di legalità</w:t>
      </w:r>
    </w:p>
    <w:p w:rsidR="003F2750" w:rsidRPr="001B4B3D" w:rsidRDefault="003F2750" w:rsidP="003F2750">
      <w:pPr>
        <w:numPr>
          <w:ilvl w:val="0"/>
          <w:numId w:val="2"/>
        </w:numPr>
        <w:rPr>
          <w:sz w:val="20"/>
          <w:szCs w:val="20"/>
        </w:rPr>
      </w:pPr>
      <w:proofErr w:type="gramStart"/>
      <w:r w:rsidRPr="001B4B3D">
        <w:rPr>
          <w:sz w:val="20"/>
          <w:szCs w:val="20"/>
        </w:rPr>
        <w:t>massime</w:t>
      </w:r>
      <w:proofErr w:type="gramEnd"/>
      <w:r w:rsidRPr="001B4B3D">
        <w:rPr>
          <w:sz w:val="20"/>
          <w:szCs w:val="20"/>
        </w:rPr>
        <w:t xml:space="preserve"> legali</w:t>
      </w:r>
    </w:p>
    <w:p w:rsidR="003F2750" w:rsidRPr="001B4B3D" w:rsidRDefault="003F2750" w:rsidP="003F2750">
      <w:pPr>
        <w:numPr>
          <w:ilvl w:val="0"/>
          <w:numId w:val="2"/>
        </w:numPr>
        <w:rPr>
          <w:sz w:val="20"/>
          <w:szCs w:val="20"/>
        </w:rPr>
      </w:pPr>
      <w:proofErr w:type="gramStart"/>
      <w:r w:rsidRPr="001B4B3D">
        <w:rPr>
          <w:sz w:val="20"/>
          <w:szCs w:val="20"/>
        </w:rPr>
        <w:t>testimoni</w:t>
      </w:r>
      <w:proofErr w:type="gramEnd"/>
      <w:r w:rsidRPr="001B4B3D">
        <w:rPr>
          <w:sz w:val="20"/>
          <w:szCs w:val="20"/>
        </w:rPr>
        <w:t xml:space="preserve"> di legalità</w:t>
      </w:r>
    </w:p>
    <w:p w:rsidR="003F2750" w:rsidRPr="001B4B3D" w:rsidRDefault="003F2750" w:rsidP="003F2750">
      <w:pPr>
        <w:numPr>
          <w:ilvl w:val="0"/>
          <w:numId w:val="2"/>
        </w:numPr>
        <w:rPr>
          <w:sz w:val="20"/>
          <w:szCs w:val="20"/>
        </w:rPr>
      </w:pPr>
      <w:proofErr w:type="gramStart"/>
      <w:r w:rsidRPr="001B4B3D">
        <w:rPr>
          <w:sz w:val="20"/>
          <w:szCs w:val="20"/>
        </w:rPr>
        <w:t>messaggi</w:t>
      </w:r>
      <w:proofErr w:type="gramEnd"/>
      <w:r w:rsidRPr="001B4B3D">
        <w:rPr>
          <w:sz w:val="20"/>
          <w:szCs w:val="20"/>
        </w:rPr>
        <w:t xml:space="preserve"> di legalità</w:t>
      </w:r>
    </w:p>
    <w:p w:rsidR="003F2750" w:rsidRPr="001B4B3D" w:rsidRDefault="003F2750" w:rsidP="003F2750">
      <w:pPr>
        <w:numPr>
          <w:ilvl w:val="0"/>
          <w:numId w:val="2"/>
        </w:numPr>
        <w:rPr>
          <w:sz w:val="20"/>
          <w:szCs w:val="20"/>
        </w:rPr>
      </w:pPr>
      <w:proofErr w:type="gramStart"/>
      <w:r w:rsidRPr="001B4B3D">
        <w:rPr>
          <w:sz w:val="20"/>
          <w:szCs w:val="20"/>
        </w:rPr>
        <w:t>azioni</w:t>
      </w:r>
      <w:proofErr w:type="gramEnd"/>
      <w:r w:rsidRPr="001B4B3D">
        <w:rPr>
          <w:sz w:val="20"/>
          <w:szCs w:val="20"/>
        </w:rPr>
        <w:t xml:space="preserve"> di legalità</w:t>
      </w:r>
    </w:p>
    <w:p w:rsidR="003F2750" w:rsidRPr="001B4B3D" w:rsidRDefault="003F2750" w:rsidP="003F2750">
      <w:pPr>
        <w:numPr>
          <w:ilvl w:val="0"/>
          <w:numId w:val="2"/>
        </w:numPr>
        <w:rPr>
          <w:sz w:val="20"/>
          <w:szCs w:val="20"/>
        </w:rPr>
      </w:pPr>
      <w:proofErr w:type="gramStart"/>
      <w:r w:rsidRPr="001B4B3D">
        <w:rPr>
          <w:sz w:val="20"/>
          <w:szCs w:val="20"/>
        </w:rPr>
        <w:t>immagini</w:t>
      </w:r>
      <w:proofErr w:type="gramEnd"/>
      <w:r w:rsidRPr="001B4B3D">
        <w:rPr>
          <w:sz w:val="20"/>
          <w:szCs w:val="20"/>
        </w:rPr>
        <w:t xml:space="preserve"> di legalità</w:t>
      </w:r>
    </w:p>
    <w:p w:rsidR="003F2750" w:rsidRPr="001B4B3D" w:rsidRDefault="003F2750" w:rsidP="003F2750">
      <w:pPr>
        <w:rPr>
          <w:sz w:val="20"/>
          <w:szCs w:val="20"/>
        </w:rPr>
      </w:pPr>
    </w:p>
    <w:p w:rsidR="003F2750" w:rsidRPr="001B4B3D" w:rsidRDefault="003F2750" w:rsidP="003F2750">
      <w:pPr>
        <w:rPr>
          <w:sz w:val="20"/>
          <w:szCs w:val="20"/>
        </w:rPr>
      </w:pPr>
    </w:p>
    <w:p w:rsidR="003F2750" w:rsidRPr="001B4B3D" w:rsidRDefault="003F2750" w:rsidP="003F2750">
      <w:pPr>
        <w:numPr>
          <w:ilvl w:val="0"/>
          <w:numId w:val="3"/>
        </w:numPr>
        <w:rPr>
          <w:sz w:val="20"/>
          <w:szCs w:val="20"/>
        </w:rPr>
      </w:pPr>
      <w:proofErr w:type="gramStart"/>
      <w:r w:rsidRPr="001B4B3D">
        <w:rPr>
          <w:sz w:val="20"/>
          <w:szCs w:val="20"/>
        </w:rPr>
        <w:t>video</w:t>
      </w:r>
      <w:proofErr w:type="gramEnd"/>
      <w:r w:rsidRPr="001B4B3D">
        <w:rPr>
          <w:sz w:val="20"/>
          <w:szCs w:val="20"/>
        </w:rPr>
        <w:t xml:space="preserve"> vittime di mafia ( oltre un’ora)</w:t>
      </w:r>
    </w:p>
    <w:p w:rsidR="003F2750" w:rsidRPr="001B4B3D" w:rsidRDefault="003F2750" w:rsidP="003F2750">
      <w:pPr>
        <w:rPr>
          <w:sz w:val="20"/>
          <w:szCs w:val="20"/>
        </w:rPr>
      </w:pPr>
    </w:p>
    <w:p w:rsidR="003F2750" w:rsidRPr="001B4B3D" w:rsidRDefault="003F2750" w:rsidP="003F2750">
      <w:pPr>
        <w:rPr>
          <w:sz w:val="20"/>
          <w:szCs w:val="20"/>
        </w:rPr>
      </w:pPr>
    </w:p>
    <w:p w:rsidR="003F2750" w:rsidRPr="001B4B3D" w:rsidRDefault="003F2750" w:rsidP="003F2750">
      <w:pPr>
        <w:numPr>
          <w:ilvl w:val="0"/>
          <w:numId w:val="3"/>
        </w:numPr>
        <w:rPr>
          <w:sz w:val="20"/>
          <w:szCs w:val="20"/>
        </w:rPr>
      </w:pPr>
      <w:proofErr w:type="gramStart"/>
      <w:r w:rsidRPr="001B4B3D">
        <w:rPr>
          <w:sz w:val="20"/>
          <w:szCs w:val="20"/>
        </w:rPr>
        <w:t>video</w:t>
      </w:r>
      <w:proofErr w:type="gramEnd"/>
      <w:r w:rsidRPr="001B4B3D">
        <w:rPr>
          <w:sz w:val="20"/>
          <w:szCs w:val="20"/>
        </w:rPr>
        <w:t xml:space="preserve"> parole di legalità ( oltre un’ora)</w:t>
      </w:r>
    </w:p>
    <w:p w:rsidR="003F2750" w:rsidRPr="001B4B3D" w:rsidRDefault="003F2750" w:rsidP="001B4B3D">
      <w:pPr>
        <w:rPr>
          <w:sz w:val="20"/>
          <w:szCs w:val="20"/>
        </w:rPr>
      </w:pPr>
    </w:p>
    <w:p w:rsidR="003F2750" w:rsidRPr="001B4B3D" w:rsidRDefault="003F2750" w:rsidP="003F2750">
      <w:pPr>
        <w:numPr>
          <w:ilvl w:val="0"/>
          <w:numId w:val="3"/>
        </w:numPr>
        <w:rPr>
          <w:sz w:val="20"/>
          <w:szCs w:val="20"/>
        </w:rPr>
      </w:pPr>
      <w:r w:rsidRPr="001B4B3D">
        <w:rPr>
          <w:sz w:val="20"/>
          <w:szCs w:val="20"/>
        </w:rPr>
        <w:t xml:space="preserve">video di legalità ( educare alla legalità- cartelloni legalità- caselli legalità- contro l’indifferenza- contro tutte le mafie- dalla parte della legalità- educazione alla legalità- pensa- gesti quotidiani per la legalità- i love legalità- il coraggio oltre la paura- il lenzuolo della legalità- </w:t>
      </w:r>
      <w:proofErr w:type="spellStart"/>
      <w:r w:rsidRPr="001B4B3D">
        <w:rPr>
          <w:sz w:val="20"/>
          <w:szCs w:val="20"/>
        </w:rPr>
        <w:t>intrevista</w:t>
      </w:r>
      <w:proofErr w:type="spellEnd"/>
      <w:r w:rsidRPr="001B4B3D">
        <w:rPr>
          <w:sz w:val="20"/>
          <w:szCs w:val="20"/>
        </w:rPr>
        <w:t xml:space="preserve"> Nando Della Chiesa- la libertà attraverso la legalità- la mafia spiegata ad un bambino- la mamma di Peppino Impastato- la storia siamo noi- la strage di Capaci- l’albero di Giovanni- le loro idee camminano </w:t>
      </w:r>
      <w:proofErr w:type="spellStart"/>
      <w:r w:rsidRPr="001B4B3D">
        <w:rPr>
          <w:sz w:val="20"/>
          <w:szCs w:val="20"/>
        </w:rPr>
        <w:t>sull</w:t>
      </w:r>
      <w:proofErr w:type="spellEnd"/>
      <w:r w:rsidRPr="001B4B3D">
        <w:rPr>
          <w:sz w:val="20"/>
          <w:szCs w:val="20"/>
        </w:rPr>
        <w:t xml:space="preserve"> </w:t>
      </w:r>
      <w:proofErr w:type="spellStart"/>
      <w:r w:rsidRPr="001B4B3D">
        <w:rPr>
          <w:sz w:val="20"/>
          <w:szCs w:val="20"/>
        </w:rPr>
        <w:t>nsotre</w:t>
      </w:r>
      <w:proofErr w:type="spellEnd"/>
      <w:r w:rsidRPr="001B4B3D">
        <w:rPr>
          <w:sz w:val="20"/>
          <w:szCs w:val="20"/>
        </w:rPr>
        <w:t xml:space="preserve"> gambe- lezione sulla mafia- libera- mass </w:t>
      </w:r>
      <w:proofErr w:type="gramStart"/>
      <w:r w:rsidRPr="001B4B3D">
        <w:rPr>
          <w:sz w:val="20"/>
          <w:szCs w:val="20"/>
        </w:rPr>
        <w:t>media</w:t>
      </w:r>
      <w:proofErr w:type="gramEnd"/>
      <w:r w:rsidRPr="001B4B3D">
        <w:rPr>
          <w:sz w:val="20"/>
          <w:szCs w:val="20"/>
        </w:rPr>
        <w:t xml:space="preserve"> e legalità- </w:t>
      </w:r>
      <w:proofErr w:type="spellStart"/>
      <w:r w:rsidRPr="001B4B3D">
        <w:rPr>
          <w:sz w:val="20"/>
          <w:szCs w:val="20"/>
        </w:rPr>
        <w:t>Nicaso</w:t>
      </w:r>
      <w:proofErr w:type="spellEnd"/>
      <w:r w:rsidRPr="001B4B3D">
        <w:rPr>
          <w:sz w:val="20"/>
          <w:szCs w:val="20"/>
        </w:rPr>
        <w:t xml:space="preserve"> e Gratteri la mafia spiegata ai ragazzi- no alla mafia- no mafia- progetti legalità- si muore quando si è lasciati soli- sulle ali della legalità- tributo a Borsellino e </w:t>
      </w:r>
      <w:proofErr w:type="spellStart"/>
      <w:r w:rsidRPr="001B4B3D">
        <w:rPr>
          <w:sz w:val="20"/>
          <w:szCs w:val="20"/>
        </w:rPr>
        <w:t>Falocne</w:t>
      </w:r>
      <w:proofErr w:type="spellEnd"/>
      <w:r w:rsidRPr="001B4B3D">
        <w:rPr>
          <w:sz w:val="20"/>
          <w:szCs w:val="20"/>
        </w:rPr>
        <w:t>- tributo alle legalità)</w:t>
      </w:r>
    </w:p>
    <w:p w:rsidR="003F2750" w:rsidRPr="001B4B3D" w:rsidRDefault="003F2750" w:rsidP="003F2750">
      <w:pPr>
        <w:pStyle w:val="Paragrafoelenco"/>
        <w:rPr>
          <w:sz w:val="20"/>
          <w:szCs w:val="20"/>
        </w:rPr>
      </w:pPr>
    </w:p>
    <w:p w:rsidR="003F2750" w:rsidRPr="001B4B3D" w:rsidRDefault="003F2750" w:rsidP="003F2750">
      <w:pPr>
        <w:numPr>
          <w:ilvl w:val="0"/>
          <w:numId w:val="3"/>
        </w:numPr>
        <w:rPr>
          <w:sz w:val="20"/>
          <w:szCs w:val="20"/>
        </w:rPr>
      </w:pPr>
      <w:proofErr w:type="gramStart"/>
      <w:r w:rsidRPr="001B4B3D">
        <w:rPr>
          <w:sz w:val="20"/>
          <w:szCs w:val="20"/>
        </w:rPr>
        <w:t>trailer</w:t>
      </w:r>
      <w:proofErr w:type="gramEnd"/>
      <w:r w:rsidRPr="001B4B3D">
        <w:rPr>
          <w:sz w:val="20"/>
          <w:szCs w:val="20"/>
        </w:rPr>
        <w:t xml:space="preserve"> di legalità trailer di legalità ( </w:t>
      </w:r>
      <w:proofErr w:type="spellStart"/>
      <w:r w:rsidRPr="001B4B3D">
        <w:rPr>
          <w:sz w:val="20"/>
          <w:szCs w:val="20"/>
        </w:rPr>
        <w:t>gomorra</w:t>
      </w:r>
      <w:proofErr w:type="spellEnd"/>
      <w:r w:rsidRPr="001B4B3D">
        <w:rPr>
          <w:sz w:val="20"/>
          <w:szCs w:val="20"/>
        </w:rPr>
        <w:t xml:space="preserve">- a ciascuno il suo- alla luce del sole, anno zero. Funerale Giovanni Falcone- auguri e figli maschi- cento giorni a </w:t>
      </w:r>
      <w:proofErr w:type="spellStart"/>
      <w:r w:rsidRPr="001B4B3D">
        <w:rPr>
          <w:sz w:val="20"/>
          <w:szCs w:val="20"/>
        </w:rPr>
        <w:t>palermo</w:t>
      </w:r>
      <w:proofErr w:type="spellEnd"/>
      <w:r w:rsidRPr="001B4B3D">
        <w:rPr>
          <w:sz w:val="20"/>
          <w:szCs w:val="20"/>
        </w:rPr>
        <w:t xml:space="preserve">- don Puglisi- donne di mafia- i cento passi- il camorrista- il latitante- il meglio del capo dei capi- il padrino- il </w:t>
      </w:r>
      <w:proofErr w:type="spellStart"/>
      <w:r w:rsidRPr="001B4B3D">
        <w:rPr>
          <w:sz w:val="20"/>
          <w:szCs w:val="20"/>
        </w:rPr>
        <w:t>prfetto</w:t>
      </w:r>
      <w:proofErr w:type="spellEnd"/>
      <w:r w:rsidRPr="001B4B3D">
        <w:rPr>
          <w:sz w:val="20"/>
          <w:szCs w:val="20"/>
        </w:rPr>
        <w:t xml:space="preserve"> di ferro- il sasso in bocca- la scorta- le mani sulla città- lettera di Giorgio Ambrosoli- luna rossa- l’omicidio di Giovanni Falcone- Mary per sempre- </w:t>
      </w:r>
      <w:r w:rsidRPr="001B4B3D">
        <w:rPr>
          <w:sz w:val="20"/>
          <w:szCs w:val="20"/>
        </w:rPr>
        <w:lastRenderedPageBreak/>
        <w:t xml:space="preserve">mi manda </w:t>
      </w:r>
      <w:proofErr w:type="spellStart"/>
      <w:r w:rsidRPr="001B4B3D">
        <w:rPr>
          <w:sz w:val="20"/>
          <w:szCs w:val="20"/>
        </w:rPr>
        <w:t>Picone</w:t>
      </w:r>
      <w:proofErr w:type="spellEnd"/>
      <w:r w:rsidRPr="001B4B3D">
        <w:rPr>
          <w:sz w:val="20"/>
          <w:szCs w:val="20"/>
        </w:rPr>
        <w:t xml:space="preserve">- Michael Corleone. Palermo-Milano solo andata- pizza connection- Placido </w:t>
      </w:r>
      <w:proofErr w:type="spellStart"/>
      <w:r w:rsidRPr="001B4B3D">
        <w:rPr>
          <w:sz w:val="20"/>
          <w:szCs w:val="20"/>
        </w:rPr>
        <w:t>Rizzotto</w:t>
      </w:r>
      <w:proofErr w:type="spellEnd"/>
      <w:r w:rsidRPr="001B4B3D">
        <w:rPr>
          <w:sz w:val="20"/>
          <w:szCs w:val="20"/>
        </w:rPr>
        <w:t xml:space="preserve">- quando i picciotti sgarrano- ragazzi fuori- Rosario Livatino- Salvatore Giuliano- Paolo Borsellino- tano da morire- teatro di </w:t>
      </w:r>
      <w:proofErr w:type="gramStart"/>
      <w:r w:rsidRPr="001B4B3D">
        <w:rPr>
          <w:sz w:val="20"/>
          <w:szCs w:val="20"/>
        </w:rPr>
        <w:t>guerra )</w:t>
      </w:r>
      <w:proofErr w:type="gramEnd"/>
    </w:p>
    <w:p w:rsidR="003F2750" w:rsidRPr="001B4B3D" w:rsidRDefault="003F2750" w:rsidP="003F2750">
      <w:pPr>
        <w:rPr>
          <w:sz w:val="20"/>
          <w:szCs w:val="20"/>
        </w:rPr>
      </w:pPr>
    </w:p>
    <w:p w:rsidR="003F2750" w:rsidRPr="001B4B3D" w:rsidRDefault="003F2750" w:rsidP="003F2750">
      <w:pPr>
        <w:rPr>
          <w:sz w:val="20"/>
          <w:szCs w:val="20"/>
        </w:rPr>
      </w:pPr>
    </w:p>
    <w:p w:rsidR="003F2750" w:rsidRPr="001B4B3D" w:rsidRDefault="003F2750" w:rsidP="003F2750">
      <w:pPr>
        <w:numPr>
          <w:ilvl w:val="1"/>
          <w:numId w:val="2"/>
        </w:numPr>
        <w:rPr>
          <w:sz w:val="20"/>
          <w:szCs w:val="20"/>
        </w:rPr>
      </w:pPr>
      <w:proofErr w:type="gramStart"/>
      <w:r w:rsidRPr="001B4B3D">
        <w:rPr>
          <w:sz w:val="20"/>
          <w:szCs w:val="20"/>
        </w:rPr>
        <w:t>bibliografia</w:t>
      </w:r>
      <w:proofErr w:type="gramEnd"/>
      <w:r w:rsidRPr="001B4B3D">
        <w:rPr>
          <w:sz w:val="20"/>
          <w:szCs w:val="20"/>
        </w:rPr>
        <w:t xml:space="preserve"> sul tema</w:t>
      </w:r>
    </w:p>
    <w:p w:rsidR="003F2750" w:rsidRPr="001B4B3D" w:rsidRDefault="003F2750" w:rsidP="003F2750">
      <w:pPr>
        <w:numPr>
          <w:ilvl w:val="1"/>
          <w:numId w:val="2"/>
        </w:numPr>
        <w:rPr>
          <w:sz w:val="20"/>
          <w:szCs w:val="20"/>
        </w:rPr>
      </w:pPr>
      <w:proofErr w:type="gramStart"/>
      <w:r w:rsidRPr="001B4B3D">
        <w:rPr>
          <w:sz w:val="20"/>
          <w:szCs w:val="20"/>
        </w:rPr>
        <w:t>filmografia</w:t>
      </w:r>
      <w:proofErr w:type="gramEnd"/>
      <w:r w:rsidRPr="001B4B3D">
        <w:rPr>
          <w:sz w:val="20"/>
          <w:szCs w:val="20"/>
        </w:rPr>
        <w:t xml:space="preserve"> e cineforum sul tema</w:t>
      </w:r>
    </w:p>
    <w:p w:rsidR="003F2750" w:rsidRPr="001B4B3D" w:rsidRDefault="003F2750" w:rsidP="003F2750">
      <w:pPr>
        <w:numPr>
          <w:ilvl w:val="1"/>
          <w:numId w:val="2"/>
        </w:numPr>
        <w:rPr>
          <w:sz w:val="20"/>
          <w:szCs w:val="20"/>
        </w:rPr>
      </w:pPr>
      <w:r w:rsidRPr="001B4B3D">
        <w:rPr>
          <w:sz w:val="20"/>
          <w:szCs w:val="20"/>
        </w:rPr>
        <w:t>“</w:t>
      </w:r>
      <w:proofErr w:type="gramStart"/>
      <w:r w:rsidRPr="001B4B3D">
        <w:rPr>
          <w:sz w:val="20"/>
          <w:szCs w:val="20"/>
        </w:rPr>
        <w:t>immagini</w:t>
      </w:r>
      <w:proofErr w:type="gramEnd"/>
      <w:r w:rsidRPr="001B4B3D">
        <w:rPr>
          <w:sz w:val="20"/>
          <w:szCs w:val="20"/>
        </w:rPr>
        <w:t xml:space="preserve"> e fotogrammi” </w:t>
      </w:r>
    </w:p>
    <w:p w:rsidR="003F2750" w:rsidRPr="001B4B3D" w:rsidRDefault="003F2750" w:rsidP="003F2750">
      <w:pPr>
        <w:numPr>
          <w:ilvl w:val="1"/>
          <w:numId w:val="2"/>
        </w:numPr>
        <w:rPr>
          <w:sz w:val="20"/>
          <w:szCs w:val="20"/>
        </w:rPr>
      </w:pPr>
      <w:r w:rsidRPr="001B4B3D">
        <w:rPr>
          <w:sz w:val="20"/>
          <w:szCs w:val="20"/>
        </w:rPr>
        <w:t>Rassegna stampa</w:t>
      </w:r>
    </w:p>
    <w:p w:rsidR="003F2750" w:rsidRPr="001B4B3D" w:rsidRDefault="003F2750" w:rsidP="003F2750">
      <w:pPr>
        <w:numPr>
          <w:ilvl w:val="1"/>
          <w:numId w:val="2"/>
        </w:numPr>
        <w:rPr>
          <w:sz w:val="20"/>
          <w:szCs w:val="20"/>
        </w:rPr>
      </w:pPr>
      <w:r w:rsidRPr="001B4B3D">
        <w:rPr>
          <w:sz w:val="20"/>
          <w:szCs w:val="20"/>
        </w:rPr>
        <w:t>Pubblicazioni</w:t>
      </w:r>
    </w:p>
    <w:p w:rsidR="003F2750" w:rsidRPr="001B4B3D" w:rsidRDefault="003F2750" w:rsidP="003F2750">
      <w:pPr>
        <w:numPr>
          <w:ilvl w:val="1"/>
          <w:numId w:val="2"/>
        </w:numPr>
        <w:rPr>
          <w:sz w:val="20"/>
          <w:szCs w:val="20"/>
        </w:rPr>
      </w:pPr>
      <w:r w:rsidRPr="001B4B3D">
        <w:rPr>
          <w:sz w:val="20"/>
          <w:szCs w:val="20"/>
        </w:rPr>
        <w:t>Glossario di educazione alla legalità</w:t>
      </w:r>
    </w:p>
    <w:p w:rsidR="003F2750" w:rsidRPr="001B4B3D" w:rsidRDefault="003F2750" w:rsidP="003F2750">
      <w:pPr>
        <w:numPr>
          <w:ilvl w:val="1"/>
          <w:numId w:val="2"/>
        </w:numPr>
        <w:rPr>
          <w:sz w:val="20"/>
          <w:szCs w:val="20"/>
        </w:rPr>
      </w:pPr>
      <w:r w:rsidRPr="001B4B3D">
        <w:rPr>
          <w:sz w:val="20"/>
          <w:szCs w:val="20"/>
        </w:rPr>
        <w:t>Musica e legalità</w:t>
      </w:r>
    </w:p>
    <w:p w:rsidR="003F2750" w:rsidRPr="001B4B3D" w:rsidRDefault="003F2750" w:rsidP="003F2750">
      <w:pPr>
        <w:numPr>
          <w:ilvl w:val="1"/>
          <w:numId w:val="2"/>
        </w:numPr>
        <w:rPr>
          <w:sz w:val="20"/>
          <w:szCs w:val="20"/>
        </w:rPr>
      </w:pPr>
      <w:r w:rsidRPr="001B4B3D">
        <w:rPr>
          <w:sz w:val="20"/>
          <w:szCs w:val="20"/>
        </w:rPr>
        <w:t>Istituzione consiglio comunale dei ragazzi</w:t>
      </w:r>
    </w:p>
    <w:p w:rsidR="003F2750" w:rsidRPr="001B4B3D" w:rsidRDefault="003F2750" w:rsidP="003F2750">
      <w:pPr>
        <w:numPr>
          <w:ilvl w:val="1"/>
          <w:numId w:val="2"/>
        </w:numPr>
        <w:rPr>
          <w:sz w:val="20"/>
          <w:szCs w:val="20"/>
        </w:rPr>
      </w:pPr>
      <w:r w:rsidRPr="001B4B3D">
        <w:rPr>
          <w:sz w:val="20"/>
          <w:szCs w:val="20"/>
        </w:rPr>
        <w:t>Testimonianze</w:t>
      </w:r>
    </w:p>
    <w:p w:rsidR="003F2750" w:rsidRPr="001B4B3D" w:rsidRDefault="003F2750" w:rsidP="003F2750">
      <w:pPr>
        <w:numPr>
          <w:ilvl w:val="1"/>
          <w:numId w:val="2"/>
        </w:numPr>
        <w:rPr>
          <w:sz w:val="20"/>
          <w:szCs w:val="20"/>
        </w:rPr>
      </w:pPr>
      <w:proofErr w:type="gramStart"/>
      <w:r w:rsidRPr="001B4B3D">
        <w:rPr>
          <w:sz w:val="20"/>
          <w:szCs w:val="20"/>
        </w:rPr>
        <w:t>Consigli:  incontri</w:t>
      </w:r>
      <w:proofErr w:type="gramEnd"/>
      <w:r w:rsidRPr="001B4B3D">
        <w:rPr>
          <w:sz w:val="20"/>
          <w:szCs w:val="20"/>
        </w:rPr>
        <w:t>-dibattito con addetti ai lavori</w:t>
      </w:r>
    </w:p>
    <w:p w:rsidR="003F2750" w:rsidRPr="001B4B3D" w:rsidRDefault="003F2750" w:rsidP="003F2750">
      <w:pPr>
        <w:jc w:val="both"/>
        <w:rPr>
          <w:sz w:val="20"/>
          <w:szCs w:val="20"/>
        </w:rPr>
      </w:pPr>
    </w:p>
    <w:p w:rsidR="003F2750" w:rsidRPr="001B4B3D" w:rsidRDefault="003F2750" w:rsidP="003F2750">
      <w:pPr>
        <w:jc w:val="both"/>
        <w:rPr>
          <w:sz w:val="20"/>
          <w:szCs w:val="20"/>
        </w:rPr>
      </w:pPr>
      <w:r w:rsidRPr="001B4B3D">
        <w:rPr>
          <w:sz w:val="20"/>
          <w:szCs w:val="20"/>
        </w:rPr>
        <w:t xml:space="preserve">Il costo della progettazione è di </w:t>
      </w:r>
      <w:r w:rsidR="001B4B3D" w:rsidRPr="001B4B3D">
        <w:rPr>
          <w:sz w:val="20"/>
          <w:szCs w:val="20"/>
        </w:rPr>
        <w:t xml:space="preserve">100 </w:t>
      </w:r>
      <w:proofErr w:type="gramStart"/>
      <w:r w:rsidR="001B4B3D" w:rsidRPr="001B4B3D">
        <w:rPr>
          <w:sz w:val="20"/>
          <w:szCs w:val="20"/>
        </w:rPr>
        <w:t>euro  che</w:t>
      </w:r>
      <w:proofErr w:type="gramEnd"/>
      <w:r w:rsidR="001B4B3D" w:rsidRPr="001B4B3D">
        <w:rPr>
          <w:sz w:val="20"/>
          <w:szCs w:val="20"/>
        </w:rPr>
        <w:t xml:space="preserve"> si chiedono</w:t>
      </w:r>
      <w:r w:rsidRPr="001B4B3D">
        <w:rPr>
          <w:sz w:val="20"/>
          <w:szCs w:val="20"/>
        </w:rPr>
        <w:t xml:space="preserve"> agli enti d’indirizzo per aut</w:t>
      </w:r>
      <w:r w:rsidR="001B4B3D" w:rsidRPr="001B4B3D">
        <w:rPr>
          <w:sz w:val="20"/>
          <w:szCs w:val="20"/>
        </w:rPr>
        <w:t>ogestire i progetti</w:t>
      </w:r>
      <w:r w:rsidRPr="001B4B3D">
        <w:rPr>
          <w:sz w:val="20"/>
          <w:szCs w:val="20"/>
        </w:rPr>
        <w:t xml:space="preserve"> di promozione educativa.</w:t>
      </w:r>
    </w:p>
    <w:p w:rsidR="003F2750" w:rsidRPr="001B4B3D" w:rsidRDefault="003F2750" w:rsidP="003F2750">
      <w:pPr>
        <w:jc w:val="both"/>
        <w:rPr>
          <w:sz w:val="20"/>
          <w:szCs w:val="20"/>
        </w:rPr>
      </w:pPr>
      <w:r w:rsidRPr="001B4B3D">
        <w:rPr>
          <w:sz w:val="20"/>
          <w:szCs w:val="20"/>
        </w:rPr>
        <w:t>Sperando di annoverare anche la Sua scuola o il Suo comune fra i tanti aderenti, l’occasione ci è gradi</w:t>
      </w:r>
      <w:r w:rsidR="001B4B3D" w:rsidRPr="001B4B3D">
        <w:rPr>
          <w:sz w:val="20"/>
          <w:szCs w:val="20"/>
        </w:rPr>
        <w:t xml:space="preserve">ta per porgere cordiali saluti </w:t>
      </w:r>
      <w:proofErr w:type="gramStart"/>
      <w:r w:rsidRPr="001B4B3D">
        <w:rPr>
          <w:sz w:val="20"/>
          <w:szCs w:val="20"/>
        </w:rPr>
        <w:t>( restituire</w:t>
      </w:r>
      <w:proofErr w:type="gramEnd"/>
      <w:r w:rsidRPr="001B4B3D">
        <w:rPr>
          <w:sz w:val="20"/>
          <w:szCs w:val="20"/>
        </w:rPr>
        <w:t xml:space="preserve"> l’allegato alla presente)</w:t>
      </w:r>
    </w:p>
    <w:p w:rsidR="003F2750" w:rsidRPr="001B4B3D" w:rsidRDefault="001B4B3D" w:rsidP="003F2750">
      <w:pPr>
        <w:jc w:val="both"/>
        <w:rPr>
          <w:sz w:val="20"/>
          <w:szCs w:val="20"/>
        </w:rPr>
      </w:pPr>
      <w:r w:rsidRPr="001B4B3D">
        <w:rPr>
          <w:sz w:val="20"/>
          <w:szCs w:val="20"/>
        </w:rPr>
        <w:t>Maida lì, 24 novembre 2021</w:t>
      </w:r>
    </w:p>
    <w:p w:rsidR="003F2750" w:rsidRPr="001B4B3D" w:rsidRDefault="003F2750" w:rsidP="003F2750">
      <w:pPr>
        <w:jc w:val="both"/>
        <w:rPr>
          <w:sz w:val="20"/>
          <w:szCs w:val="20"/>
        </w:rPr>
      </w:pPr>
    </w:p>
    <w:p w:rsidR="003F2750" w:rsidRPr="001B4B3D" w:rsidRDefault="003F2750" w:rsidP="003F2750">
      <w:pPr>
        <w:jc w:val="right"/>
        <w:rPr>
          <w:sz w:val="20"/>
          <w:szCs w:val="20"/>
        </w:rPr>
      </w:pPr>
      <w:r w:rsidRPr="001B4B3D">
        <w:rPr>
          <w:sz w:val="20"/>
          <w:szCs w:val="20"/>
        </w:rPr>
        <w:t>Il Presidente</w:t>
      </w:r>
    </w:p>
    <w:p w:rsidR="003F2750" w:rsidRPr="001B4B3D" w:rsidRDefault="003F2750" w:rsidP="003F2750">
      <w:pPr>
        <w:jc w:val="right"/>
        <w:rPr>
          <w:sz w:val="20"/>
          <w:szCs w:val="20"/>
        </w:rPr>
      </w:pPr>
      <w:r w:rsidRPr="001B4B3D">
        <w:rPr>
          <w:sz w:val="20"/>
          <w:szCs w:val="20"/>
        </w:rPr>
        <w:t>Antonio Ciliberto</w:t>
      </w:r>
    </w:p>
    <w:p w:rsidR="003F2750" w:rsidRPr="001B4B3D" w:rsidRDefault="003F2750" w:rsidP="003F2750">
      <w:pPr>
        <w:rPr>
          <w:sz w:val="20"/>
          <w:szCs w:val="20"/>
        </w:rPr>
      </w:pPr>
    </w:p>
    <w:p w:rsidR="003F2750" w:rsidRPr="001B4B3D" w:rsidRDefault="003F2750" w:rsidP="003F2750">
      <w:pPr>
        <w:rPr>
          <w:sz w:val="20"/>
          <w:szCs w:val="20"/>
        </w:rPr>
      </w:pPr>
    </w:p>
    <w:p w:rsidR="003F2750" w:rsidRPr="001B4B3D" w:rsidRDefault="003F2750" w:rsidP="003F2750">
      <w:pPr>
        <w:rPr>
          <w:b/>
          <w:sz w:val="20"/>
          <w:szCs w:val="20"/>
        </w:rPr>
      </w:pPr>
    </w:p>
    <w:p w:rsidR="003F2750" w:rsidRDefault="003F2750" w:rsidP="003F2750">
      <w:pPr>
        <w:jc w:val="right"/>
        <w:rPr>
          <w:b/>
          <w:sz w:val="32"/>
          <w:szCs w:val="32"/>
        </w:rPr>
      </w:pPr>
    </w:p>
    <w:p w:rsidR="003F2750" w:rsidRDefault="003F2750" w:rsidP="003F2750">
      <w:pPr>
        <w:jc w:val="right"/>
        <w:rPr>
          <w:b/>
          <w:sz w:val="32"/>
          <w:szCs w:val="32"/>
        </w:rPr>
      </w:pPr>
    </w:p>
    <w:p w:rsidR="003F2750" w:rsidRDefault="003F2750" w:rsidP="003F2750">
      <w:pPr>
        <w:jc w:val="right"/>
        <w:rPr>
          <w:b/>
          <w:sz w:val="32"/>
          <w:szCs w:val="32"/>
        </w:rPr>
      </w:pPr>
    </w:p>
    <w:p w:rsidR="003F2750" w:rsidRDefault="003F2750" w:rsidP="003F2750">
      <w:pPr>
        <w:jc w:val="right"/>
        <w:rPr>
          <w:b/>
          <w:sz w:val="32"/>
          <w:szCs w:val="32"/>
        </w:rPr>
      </w:pPr>
    </w:p>
    <w:p w:rsidR="003F2750" w:rsidRDefault="003F2750" w:rsidP="003F2750">
      <w:pPr>
        <w:jc w:val="right"/>
        <w:rPr>
          <w:b/>
          <w:sz w:val="32"/>
          <w:szCs w:val="32"/>
        </w:rPr>
      </w:pPr>
    </w:p>
    <w:p w:rsidR="003F2750" w:rsidRDefault="003F2750" w:rsidP="003F2750">
      <w:pPr>
        <w:rPr>
          <w:b/>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2"/>
        <w:gridCol w:w="5336"/>
      </w:tblGrid>
      <w:tr w:rsidR="003F2750" w:rsidRPr="001B4B3D" w:rsidTr="003F2750">
        <w:trPr>
          <w:trHeight w:val="1190"/>
        </w:trPr>
        <w:tc>
          <w:tcPr>
            <w:tcW w:w="9778" w:type="dxa"/>
            <w:gridSpan w:val="2"/>
            <w:tcBorders>
              <w:top w:val="single" w:sz="4" w:space="0" w:color="000000"/>
              <w:left w:val="single" w:sz="4" w:space="0" w:color="000000"/>
              <w:bottom w:val="single" w:sz="4" w:space="0" w:color="000000"/>
              <w:right w:val="single" w:sz="4" w:space="0" w:color="000000"/>
            </w:tcBorders>
            <w:hideMark/>
          </w:tcPr>
          <w:p w:rsidR="003F2750" w:rsidRDefault="003F2750">
            <w:pPr>
              <w:pStyle w:val="Titolo1"/>
              <w:spacing w:line="276" w:lineRule="auto"/>
              <w:jc w:val="center"/>
              <w:rPr>
                <w:rFonts w:ascii="Agency FB" w:hAnsi="Agency FB"/>
                <w:i/>
                <w:u w:val="single" w:color="FF0000"/>
                <w:lang w:eastAsia="en-US"/>
              </w:rPr>
            </w:pPr>
            <w:r>
              <w:rPr>
                <w:rFonts w:ascii="Agency FB" w:hAnsi="Agency FB"/>
                <w:i/>
                <w:u w:val="single" w:color="FF0000"/>
                <w:lang w:eastAsia="en-US"/>
              </w:rPr>
              <w:lastRenderedPageBreak/>
              <w:t>MODULO</w:t>
            </w:r>
            <w:r w:rsidR="001B4B3D">
              <w:rPr>
                <w:rFonts w:ascii="Agency FB" w:hAnsi="Agency FB"/>
                <w:i/>
                <w:u w:val="single" w:color="FF0000"/>
                <w:lang w:eastAsia="en-US"/>
              </w:rPr>
              <w:t xml:space="preserve"> DA RESTITUIRE COMPILATO</w:t>
            </w:r>
          </w:p>
          <w:p w:rsidR="003F2750" w:rsidRPr="001B4B3D" w:rsidRDefault="001B4B3D">
            <w:pPr>
              <w:pStyle w:val="Titolo1"/>
              <w:spacing w:line="276" w:lineRule="auto"/>
              <w:rPr>
                <w:rFonts w:ascii="Agency FB" w:hAnsi="Agency FB"/>
                <w:sz w:val="36"/>
                <w:lang w:eastAsia="en-US"/>
              </w:rPr>
            </w:pPr>
            <w:r>
              <w:rPr>
                <w:rFonts w:ascii="Agency FB" w:hAnsi="Agency FB"/>
                <w:sz w:val="36"/>
                <w:lang w:eastAsia="en-US"/>
              </w:rPr>
              <w:t>Mail antoniocilibertogior@libero.it</w:t>
            </w:r>
            <w:r w:rsidR="003F2750" w:rsidRPr="001B4B3D">
              <w:rPr>
                <w:rFonts w:ascii="Agency FB" w:hAnsi="Agency FB"/>
                <w:sz w:val="36"/>
                <w:lang w:eastAsia="en-US"/>
              </w:rPr>
              <w:t xml:space="preserve">                               </w:t>
            </w:r>
            <w:r w:rsidRPr="001B4B3D">
              <w:rPr>
                <w:rFonts w:ascii="Agency FB" w:hAnsi="Agency FB"/>
                <w:sz w:val="36"/>
                <w:lang w:eastAsia="en-US"/>
              </w:rPr>
              <w:t xml:space="preserve">   </w:t>
            </w:r>
          </w:p>
        </w:tc>
      </w:tr>
      <w:tr w:rsidR="003F2750" w:rsidTr="003F2750">
        <w:trPr>
          <w:trHeight w:val="1154"/>
        </w:trPr>
        <w:tc>
          <w:tcPr>
            <w:tcW w:w="9778" w:type="dxa"/>
            <w:gridSpan w:val="2"/>
            <w:tcBorders>
              <w:top w:val="single" w:sz="4" w:space="0" w:color="000000"/>
              <w:left w:val="single" w:sz="4" w:space="0" w:color="000000"/>
              <w:bottom w:val="single" w:sz="4" w:space="0" w:color="000000"/>
              <w:right w:val="single" w:sz="4" w:space="0" w:color="000000"/>
            </w:tcBorders>
          </w:tcPr>
          <w:p w:rsidR="003F2750" w:rsidRPr="001B4B3D" w:rsidRDefault="003F2750">
            <w:pPr>
              <w:pStyle w:val="Titolo1"/>
              <w:spacing w:line="276" w:lineRule="auto"/>
              <w:rPr>
                <w:sz w:val="36"/>
                <w:lang w:eastAsia="en-US"/>
              </w:rPr>
            </w:pPr>
          </w:p>
          <w:p w:rsidR="003F2750" w:rsidRDefault="003F2750">
            <w:pPr>
              <w:pStyle w:val="Titolo1"/>
              <w:spacing w:line="276" w:lineRule="auto"/>
              <w:rPr>
                <w:rFonts w:ascii="Agency FB" w:hAnsi="Agency FB" w:cs="Tahoma"/>
                <w:sz w:val="36"/>
                <w:lang w:eastAsia="en-US"/>
              </w:rPr>
            </w:pPr>
            <w:r>
              <w:rPr>
                <w:rFonts w:ascii="Agency FB" w:hAnsi="Agency FB" w:cs="Tahoma"/>
                <w:sz w:val="36"/>
                <w:lang w:eastAsia="en-US"/>
              </w:rPr>
              <w:t>NOME SCUOLA: ___________________________________</w:t>
            </w:r>
          </w:p>
          <w:p w:rsidR="003F2750" w:rsidRDefault="003F2750">
            <w:pPr>
              <w:pStyle w:val="Titolo1"/>
              <w:spacing w:line="276" w:lineRule="auto"/>
              <w:rPr>
                <w:sz w:val="36"/>
                <w:lang w:eastAsia="en-US"/>
              </w:rPr>
            </w:pPr>
            <w:proofErr w:type="spellStart"/>
            <w:r>
              <w:rPr>
                <w:rFonts w:ascii="Agency FB" w:hAnsi="Agency FB" w:cs="Tahoma"/>
                <w:sz w:val="36"/>
                <w:lang w:eastAsia="en-US"/>
              </w:rPr>
              <w:t>Prot</w:t>
            </w:r>
            <w:proofErr w:type="spellEnd"/>
            <w:r>
              <w:rPr>
                <w:rFonts w:ascii="Agency FB" w:hAnsi="Agency FB" w:cs="Tahoma"/>
                <w:sz w:val="36"/>
                <w:lang w:eastAsia="en-US"/>
              </w:rPr>
              <w:t>. Nr__________ DEL________________</w:t>
            </w:r>
            <w:r>
              <w:rPr>
                <w:rFonts w:ascii="Agency FB" w:hAnsi="Agency FB"/>
                <w:sz w:val="36"/>
                <w:lang w:eastAsia="en-US"/>
              </w:rPr>
              <w:t>_________</w:t>
            </w:r>
          </w:p>
        </w:tc>
      </w:tr>
      <w:tr w:rsidR="003F2750" w:rsidTr="003F2750">
        <w:trPr>
          <w:trHeight w:val="368"/>
        </w:trPr>
        <w:tc>
          <w:tcPr>
            <w:tcW w:w="9778" w:type="dxa"/>
            <w:gridSpan w:val="2"/>
            <w:tcBorders>
              <w:top w:val="single" w:sz="4" w:space="0" w:color="000000"/>
              <w:left w:val="single" w:sz="4" w:space="0" w:color="000000"/>
              <w:bottom w:val="single" w:sz="4" w:space="0" w:color="000000"/>
              <w:right w:val="single" w:sz="4" w:space="0" w:color="000000"/>
            </w:tcBorders>
          </w:tcPr>
          <w:p w:rsidR="003F2750" w:rsidRDefault="003F2750">
            <w:pPr>
              <w:pStyle w:val="Titolo1"/>
              <w:spacing w:line="276" w:lineRule="auto"/>
              <w:rPr>
                <w:sz w:val="36"/>
                <w:lang w:eastAsia="en-US"/>
              </w:rPr>
            </w:pPr>
          </w:p>
        </w:tc>
      </w:tr>
      <w:tr w:rsidR="003F2750" w:rsidTr="003F2750">
        <w:trPr>
          <w:trHeight w:val="843"/>
        </w:trPr>
        <w:tc>
          <w:tcPr>
            <w:tcW w:w="9778" w:type="dxa"/>
            <w:gridSpan w:val="2"/>
            <w:tcBorders>
              <w:top w:val="single" w:sz="4" w:space="0" w:color="000000"/>
              <w:left w:val="single" w:sz="4" w:space="0" w:color="000000"/>
              <w:bottom w:val="single" w:sz="4" w:space="0" w:color="000000"/>
              <w:right w:val="single" w:sz="4" w:space="0" w:color="000000"/>
            </w:tcBorders>
          </w:tcPr>
          <w:p w:rsidR="003F2750" w:rsidRDefault="003F2750">
            <w:pPr>
              <w:pStyle w:val="Titolo1"/>
              <w:spacing w:line="276" w:lineRule="auto"/>
              <w:jc w:val="center"/>
              <w:rPr>
                <w:rFonts w:ascii="Agency FB" w:hAnsi="Agency FB"/>
                <w:sz w:val="40"/>
                <w:szCs w:val="40"/>
                <w:lang w:eastAsia="en-US"/>
              </w:rPr>
            </w:pPr>
          </w:p>
          <w:p w:rsidR="003F2750" w:rsidRDefault="003F2750">
            <w:pPr>
              <w:pStyle w:val="Titolo1"/>
              <w:spacing w:line="276" w:lineRule="auto"/>
              <w:jc w:val="center"/>
              <w:rPr>
                <w:rFonts w:ascii="Agency FB" w:hAnsi="Agency FB"/>
                <w:sz w:val="40"/>
                <w:szCs w:val="40"/>
                <w:lang w:eastAsia="en-US"/>
              </w:rPr>
            </w:pPr>
            <w:r>
              <w:rPr>
                <w:rFonts w:ascii="Agency FB" w:hAnsi="Agency FB"/>
                <w:sz w:val="40"/>
                <w:szCs w:val="40"/>
                <w:lang w:eastAsia="en-US"/>
              </w:rPr>
              <w:t>INDICARE CON UNA X UNA DELLE SEGUENTI OPZIONI</w:t>
            </w:r>
          </w:p>
          <w:tbl>
            <w:tblPr>
              <w:tblW w:w="5000"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974"/>
              <w:gridCol w:w="2156"/>
              <w:gridCol w:w="1595"/>
              <w:gridCol w:w="1597"/>
              <w:gridCol w:w="1599"/>
              <w:gridCol w:w="1471"/>
            </w:tblGrid>
            <w:tr w:rsidR="003F2750">
              <w:tc>
                <w:tcPr>
                  <w:tcW w:w="519" w:type="pct"/>
                  <w:tcBorders>
                    <w:top w:val="single" w:sz="8" w:space="0" w:color="4F81BD"/>
                    <w:left w:val="single" w:sz="8" w:space="0" w:color="4F81BD"/>
                    <w:bottom w:val="nil"/>
                    <w:right w:val="nil"/>
                  </w:tcBorders>
                  <w:noWrap/>
                </w:tcPr>
                <w:p w:rsidR="003F2750" w:rsidRDefault="003F2750">
                  <w:pPr>
                    <w:spacing w:line="276" w:lineRule="auto"/>
                    <w:rPr>
                      <w:rFonts w:ascii="Calibri" w:hAnsi="Calibri"/>
                      <w:color w:val="000000"/>
                      <w:lang w:eastAsia="en-US"/>
                    </w:rPr>
                  </w:pPr>
                </w:p>
              </w:tc>
              <w:tc>
                <w:tcPr>
                  <w:tcW w:w="1148" w:type="pct"/>
                  <w:tcBorders>
                    <w:top w:val="single" w:sz="8" w:space="0" w:color="4F81BD"/>
                    <w:left w:val="nil"/>
                    <w:bottom w:val="nil"/>
                    <w:right w:val="nil"/>
                  </w:tcBorders>
                </w:tcPr>
                <w:p w:rsidR="003F2750" w:rsidRDefault="003F2750">
                  <w:pPr>
                    <w:spacing w:line="276" w:lineRule="auto"/>
                    <w:jc w:val="center"/>
                    <w:rPr>
                      <w:rFonts w:ascii="Calibri" w:hAnsi="Calibri"/>
                      <w:color w:val="000000"/>
                      <w:lang w:eastAsia="en-US"/>
                    </w:rPr>
                  </w:pPr>
                </w:p>
              </w:tc>
              <w:tc>
                <w:tcPr>
                  <w:tcW w:w="849" w:type="pct"/>
                  <w:tcBorders>
                    <w:top w:val="single" w:sz="8" w:space="0" w:color="4F81BD"/>
                    <w:left w:val="nil"/>
                    <w:bottom w:val="nil"/>
                    <w:right w:val="nil"/>
                  </w:tcBorders>
                </w:tcPr>
                <w:p w:rsidR="003F2750" w:rsidRDefault="003F2750">
                  <w:pPr>
                    <w:spacing w:line="276" w:lineRule="auto"/>
                    <w:jc w:val="center"/>
                    <w:rPr>
                      <w:rFonts w:ascii="Calibri" w:hAnsi="Calibri"/>
                      <w:color w:val="000000"/>
                      <w:lang w:eastAsia="en-US"/>
                    </w:rPr>
                  </w:pPr>
                </w:p>
              </w:tc>
              <w:tc>
                <w:tcPr>
                  <w:tcW w:w="850" w:type="pct"/>
                  <w:tcBorders>
                    <w:top w:val="single" w:sz="8" w:space="0" w:color="4F81BD"/>
                    <w:left w:val="nil"/>
                    <w:bottom w:val="nil"/>
                    <w:right w:val="nil"/>
                  </w:tcBorders>
                </w:tcPr>
                <w:p w:rsidR="003F2750" w:rsidRDefault="003F2750">
                  <w:pPr>
                    <w:spacing w:line="276" w:lineRule="auto"/>
                    <w:jc w:val="center"/>
                    <w:rPr>
                      <w:rFonts w:ascii="Calibri" w:hAnsi="Calibri"/>
                      <w:color w:val="000000"/>
                      <w:lang w:eastAsia="en-US"/>
                    </w:rPr>
                  </w:pPr>
                </w:p>
              </w:tc>
              <w:tc>
                <w:tcPr>
                  <w:tcW w:w="851" w:type="pct"/>
                  <w:tcBorders>
                    <w:top w:val="single" w:sz="8" w:space="0" w:color="4F81BD"/>
                    <w:left w:val="nil"/>
                    <w:bottom w:val="nil"/>
                    <w:right w:val="nil"/>
                  </w:tcBorders>
                </w:tcPr>
                <w:p w:rsidR="003F2750" w:rsidRDefault="003F2750">
                  <w:pPr>
                    <w:spacing w:line="276" w:lineRule="auto"/>
                    <w:jc w:val="center"/>
                    <w:rPr>
                      <w:rFonts w:ascii="Calibri" w:hAnsi="Calibri"/>
                      <w:color w:val="000000"/>
                      <w:lang w:eastAsia="en-US"/>
                    </w:rPr>
                  </w:pPr>
                </w:p>
              </w:tc>
              <w:tc>
                <w:tcPr>
                  <w:tcW w:w="783" w:type="pct"/>
                  <w:tcBorders>
                    <w:top w:val="single" w:sz="8" w:space="0" w:color="4F81BD"/>
                    <w:left w:val="nil"/>
                    <w:bottom w:val="nil"/>
                    <w:right w:val="single" w:sz="8" w:space="0" w:color="4F81BD"/>
                  </w:tcBorders>
                </w:tcPr>
                <w:p w:rsidR="003F2750" w:rsidRDefault="003F2750">
                  <w:pPr>
                    <w:spacing w:line="276" w:lineRule="auto"/>
                    <w:jc w:val="center"/>
                    <w:rPr>
                      <w:rFonts w:ascii="Calibri" w:hAnsi="Calibri"/>
                      <w:color w:val="000000"/>
                      <w:lang w:eastAsia="en-US"/>
                    </w:rPr>
                  </w:pPr>
                </w:p>
              </w:tc>
            </w:tr>
            <w:tr w:rsidR="003F2750">
              <w:trPr>
                <w:trHeight w:val="504"/>
              </w:trPr>
              <w:tc>
                <w:tcPr>
                  <w:tcW w:w="519" w:type="pct"/>
                  <w:tcBorders>
                    <w:top w:val="nil"/>
                    <w:left w:val="single" w:sz="8" w:space="0" w:color="4F81BD"/>
                    <w:bottom w:val="nil"/>
                    <w:right w:val="nil"/>
                  </w:tcBorders>
                  <w:noWrap/>
                </w:tcPr>
                <w:p w:rsidR="003F2750" w:rsidRDefault="003F2750">
                  <w:pPr>
                    <w:pStyle w:val="Paragrafoelenco"/>
                    <w:numPr>
                      <w:ilvl w:val="0"/>
                      <w:numId w:val="4"/>
                    </w:numPr>
                    <w:spacing w:after="0" w:line="240" w:lineRule="auto"/>
                    <w:rPr>
                      <w:color w:val="000000"/>
                      <w:lang w:eastAsia="en-US"/>
                    </w:rPr>
                  </w:pPr>
                </w:p>
              </w:tc>
              <w:tc>
                <w:tcPr>
                  <w:tcW w:w="4481" w:type="pct"/>
                  <w:gridSpan w:val="5"/>
                  <w:tcBorders>
                    <w:top w:val="nil"/>
                    <w:left w:val="nil"/>
                    <w:bottom w:val="nil"/>
                    <w:right w:val="single" w:sz="8" w:space="0" w:color="4F81BD"/>
                  </w:tcBorders>
                  <w:hideMark/>
                </w:tcPr>
                <w:p w:rsidR="003F2750" w:rsidRDefault="003F2750">
                  <w:pPr>
                    <w:spacing w:line="276" w:lineRule="auto"/>
                    <w:jc w:val="center"/>
                    <w:rPr>
                      <w:rFonts w:ascii="Calibri" w:hAnsi="Calibri"/>
                      <w:b/>
                      <w:color w:val="000000"/>
                      <w:lang w:eastAsia="en-US"/>
                    </w:rPr>
                  </w:pPr>
                  <w:r>
                    <w:rPr>
                      <w:rFonts w:ascii="Calibri" w:hAnsi="Calibri"/>
                      <w:b/>
                      <w:color w:val="000000"/>
                      <w:sz w:val="22"/>
                      <w:szCs w:val="22"/>
                      <w:lang w:eastAsia="en-US"/>
                    </w:rPr>
                    <w:t>ADERIAMO AL PROGETTO “ COMBATTIAMO LE MAFIE”</w:t>
                  </w:r>
                </w:p>
              </w:tc>
            </w:tr>
            <w:tr w:rsidR="003F2750">
              <w:trPr>
                <w:trHeight w:val="572"/>
              </w:trPr>
              <w:tc>
                <w:tcPr>
                  <w:tcW w:w="519" w:type="pct"/>
                  <w:tcBorders>
                    <w:top w:val="nil"/>
                    <w:left w:val="single" w:sz="8" w:space="0" w:color="4F81BD"/>
                    <w:bottom w:val="nil"/>
                    <w:right w:val="nil"/>
                  </w:tcBorders>
                  <w:noWrap/>
                </w:tcPr>
                <w:p w:rsidR="003F2750" w:rsidRDefault="003F2750">
                  <w:pPr>
                    <w:pStyle w:val="Paragrafoelenco"/>
                    <w:numPr>
                      <w:ilvl w:val="0"/>
                      <w:numId w:val="4"/>
                    </w:numPr>
                    <w:spacing w:after="0" w:line="240" w:lineRule="auto"/>
                    <w:rPr>
                      <w:color w:val="000000"/>
                      <w:lang w:eastAsia="en-US"/>
                    </w:rPr>
                  </w:pPr>
                </w:p>
              </w:tc>
              <w:tc>
                <w:tcPr>
                  <w:tcW w:w="4481" w:type="pct"/>
                  <w:gridSpan w:val="5"/>
                  <w:tcBorders>
                    <w:top w:val="nil"/>
                    <w:left w:val="nil"/>
                    <w:bottom w:val="nil"/>
                    <w:right w:val="single" w:sz="8" w:space="0" w:color="4F81BD"/>
                  </w:tcBorders>
                  <w:hideMark/>
                </w:tcPr>
                <w:p w:rsidR="003F2750" w:rsidRDefault="001B4B3D">
                  <w:pPr>
                    <w:spacing w:line="276" w:lineRule="auto"/>
                    <w:jc w:val="center"/>
                    <w:rPr>
                      <w:rFonts w:ascii="Calibri" w:hAnsi="Calibri"/>
                      <w:b/>
                      <w:color w:val="000000"/>
                      <w:lang w:eastAsia="en-US"/>
                    </w:rPr>
                  </w:pPr>
                  <w:r>
                    <w:rPr>
                      <w:rFonts w:ascii="Calibri" w:hAnsi="Calibri"/>
                      <w:b/>
                      <w:color w:val="000000"/>
                      <w:sz w:val="22"/>
                      <w:szCs w:val="22"/>
                      <w:lang w:eastAsia="en-US"/>
                    </w:rPr>
                    <w:t>INVIATECI IL PROGETTO PER POTERO VALUTARE</w:t>
                  </w:r>
                </w:p>
              </w:tc>
            </w:tr>
            <w:tr w:rsidR="003F2750">
              <w:trPr>
                <w:trHeight w:val="544"/>
              </w:trPr>
              <w:tc>
                <w:tcPr>
                  <w:tcW w:w="519" w:type="pct"/>
                  <w:tcBorders>
                    <w:top w:val="nil"/>
                    <w:left w:val="single" w:sz="8" w:space="0" w:color="4F81BD"/>
                    <w:bottom w:val="nil"/>
                    <w:right w:val="nil"/>
                  </w:tcBorders>
                  <w:noWrap/>
                </w:tcPr>
                <w:p w:rsidR="003F2750" w:rsidRDefault="003F2750">
                  <w:pPr>
                    <w:pStyle w:val="Paragrafoelenco"/>
                    <w:numPr>
                      <w:ilvl w:val="0"/>
                      <w:numId w:val="4"/>
                    </w:numPr>
                    <w:spacing w:after="0" w:line="240" w:lineRule="auto"/>
                    <w:rPr>
                      <w:color w:val="000000"/>
                      <w:lang w:eastAsia="en-US"/>
                    </w:rPr>
                  </w:pPr>
                </w:p>
              </w:tc>
              <w:tc>
                <w:tcPr>
                  <w:tcW w:w="4481" w:type="pct"/>
                  <w:gridSpan w:val="5"/>
                  <w:tcBorders>
                    <w:top w:val="nil"/>
                    <w:left w:val="nil"/>
                    <w:bottom w:val="nil"/>
                    <w:right w:val="single" w:sz="8" w:space="0" w:color="4F81BD"/>
                  </w:tcBorders>
                  <w:hideMark/>
                </w:tcPr>
                <w:p w:rsidR="003F2750" w:rsidRDefault="003F2750">
                  <w:pPr>
                    <w:rPr>
                      <w:color w:val="000000"/>
                      <w:lang w:eastAsia="en-US"/>
                    </w:rPr>
                  </w:pPr>
                </w:p>
              </w:tc>
            </w:tr>
            <w:tr w:rsidR="003F2750">
              <w:trPr>
                <w:trHeight w:val="579"/>
              </w:trPr>
              <w:tc>
                <w:tcPr>
                  <w:tcW w:w="519" w:type="pct"/>
                  <w:tcBorders>
                    <w:top w:val="nil"/>
                    <w:left w:val="single" w:sz="8" w:space="0" w:color="4F81BD"/>
                    <w:bottom w:val="single" w:sz="8" w:space="0" w:color="4F81BD"/>
                    <w:right w:val="nil"/>
                  </w:tcBorders>
                  <w:noWrap/>
                </w:tcPr>
                <w:p w:rsidR="003F2750" w:rsidRDefault="003F2750">
                  <w:pPr>
                    <w:pStyle w:val="Paragrafoelenco"/>
                    <w:numPr>
                      <w:ilvl w:val="0"/>
                      <w:numId w:val="4"/>
                    </w:numPr>
                    <w:spacing w:after="0" w:line="240" w:lineRule="auto"/>
                    <w:rPr>
                      <w:color w:val="000000"/>
                      <w:lang w:eastAsia="en-US"/>
                    </w:rPr>
                  </w:pPr>
                </w:p>
              </w:tc>
              <w:tc>
                <w:tcPr>
                  <w:tcW w:w="4481" w:type="pct"/>
                  <w:gridSpan w:val="5"/>
                  <w:tcBorders>
                    <w:top w:val="nil"/>
                    <w:left w:val="nil"/>
                    <w:bottom w:val="single" w:sz="8" w:space="0" w:color="4F81BD"/>
                    <w:right w:val="single" w:sz="8" w:space="0" w:color="4F81BD"/>
                  </w:tcBorders>
                  <w:hideMark/>
                </w:tcPr>
                <w:p w:rsidR="003F2750" w:rsidRDefault="003F2750">
                  <w:pPr>
                    <w:spacing w:line="276" w:lineRule="auto"/>
                    <w:jc w:val="center"/>
                    <w:rPr>
                      <w:rFonts w:ascii="Calibri" w:hAnsi="Calibri"/>
                      <w:b/>
                      <w:color w:val="000000"/>
                      <w:lang w:eastAsia="en-US"/>
                    </w:rPr>
                  </w:pPr>
                  <w:r>
                    <w:rPr>
                      <w:rFonts w:ascii="Calibri" w:hAnsi="Calibri"/>
                      <w:b/>
                      <w:color w:val="000000"/>
                      <w:sz w:val="22"/>
                      <w:szCs w:val="22"/>
                      <w:lang w:eastAsia="en-US"/>
                    </w:rPr>
                    <w:t>NON INTERESSA ADERIRE AL PROGETTO</w:t>
                  </w:r>
                </w:p>
              </w:tc>
            </w:tr>
          </w:tbl>
          <w:p w:rsidR="003F2750" w:rsidRDefault="003F2750">
            <w:pPr>
              <w:pStyle w:val="Titolo1"/>
              <w:spacing w:line="276" w:lineRule="auto"/>
              <w:rPr>
                <w:sz w:val="36"/>
                <w:lang w:eastAsia="en-US"/>
              </w:rPr>
            </w:pPr>
          </w:p>
        </w:tc>
      </w:tr>
      <w:tr w:rsidR="003F2750" w:rsidTr="003F2750">
        <w:trPr>
          <w:trHeight w:val="825"/>
        </w:trPr>
        <w:tc>
          <w:tcPr>
            <w:tcW w:w="9778" w:type="dxa"/>
            <w:gridSpan w:val="2"/>
            <w:tcBorders>
              <w:top w:val="single" w:sz="4" w:space="0" w:color="000000"/>
              <w:left w:val="single" w:sz="4" w:space="0" w:color="000000"/>
              <w:bottom w:val="single" w:sz="4" w:space="0" w:color="000000"/>
              <w:right w:val="single" w:sz="4" w:space="0" w:color="000000"/>
            </w:tcBorders>
          </w:tcPr>
          <w:p w:rsidR="003F2750" w:rsidRDefault="003F2750">
            <w:pPr>
              <w:spacing w:line="276" w:lineRule="auto"/>
              <w:jc w:val="both"/>
              <w:rPr>
                <w:rFonts w:ascii="Agency FB" w:hAnsi="Agency FB"/>
                <w:b/>
                <w:lang w:eastAsia="en-US"/>
              </w:rPr>
            </w:pPr>
            <w:r>
              <w:rPr>
                <w:rFonts w:ascii="Agency FB" w:hAnsi="Agency FB"/>
                <w:b/>
                <w:sz w:val="22"/>
                <w:szCs w:val="22"/>
                <w:lang w:eastAsia="en-US"/>
              </w:rPr>
              <w:t xml:space="preserve">Si prega di restituire compilato il seguente modulo al fine di meglio organizzare il nostro servizio. </w:t>
            </w:r>
          </w:p>
          <w:p w:rsidR="003F2750" w:rsidRDefault="003F2750">
            <w:pPr>
              <w:pStyle w:val="Titolo1"/>
              <w:spacing w:line="276" w:lineRule="auto"/>
              <w:rPr>
                <w:rFonts w:ascii="Agency FB" w:hAnsi="Agency FB"/>
                <w:sz w:val="36"/>
                <w:lang w:eastAsia="en-US"/>
              </w:rPr>
            </w:pPr>
          </w:p>
        </w:tc>
      </w:tr>
      <w:tr w:rsidR="003F2750" w:rsidTr="003F2750">
        <w:trPr>
          <w:trHeight w:val="1792"/>
        </w:trPr>
        <w:tc>
          <w:tcPr>
            <w:tcW w:w="4361" w:type="dxa"/>
            <w:tcBorders>
              <w:top w:val="single" w:sz="4" w:space="0" w:color="000000"/>
              <w:left w:val="single" w:sz="4" w:space="0" w:color="000000"/>
              <w:bottom w:val="single" w:sz="4" w:space="0" w:color="000000"/>
              <w:right w:val="single" w:sz="4" w:space="0" w:color="000000"/>
            </w:tcBorders>
            <w:hideMark/>
          </w:tcPr>
          <w:p w:rsidR="003F2750" w:rsidRDefault="003F2750">
            <w:pPr>
              <w:pStyle w:val="Titolo1"/>
              <w:spacing w:line="276" w:lineRule="auto"/>
              <w:rPr>
                <w:rFonts w:ascii="Agency FB" w:hAnsi="Agency FB"/>
                <w:sz w:val="28"/>
                <w:szCs w:val="28"/>
                <w:lang w:eastAsia="en-US"/>
              </w:rPr>
            </w:pPr>
            <w:r>
              <w:rPr>
                <w:rFonts w:ascii="Agency FB" w:hAnsi="Agency FB"/>
                <w:sz w:val="28"/>
                <w:szCs w:val="28"/>
                <w:lang w:eastAsia="en-US"/>
              </w:rPr>
              <w:t xml:space="preserve">NOTE: </w:t>
            </w:r>
          </w:p>
          <w:p w:rsidR="003F2750" w:rsidRDefault="003F2750">
            <w:pPr>
              <w:pStyle w:val="Titolo1"/>
              <w:spacing w:line="276" w:lineRule="auto"/>
              <w:rPr>
                <w:rFonts w:ascii="Agency FB" w:hAnsi="Agency FB"/>
                <w:sz w:val="28"/>
                <w:szCs w:val="28"/>
                <w:lang w:eastAsia="en-US"/>
              </w:rPr>
            </w:pPr>
            <w:r>
              <w:rPr>
                <w:rFonts w:ascii="Agency FB" w:hAnsi="Agency FB"/>
                <w:sz w:val="28"/>
                <w:szCs w:val="28"/>
                <w:lang w:eastAsia="en-US"/>
              </w:rPr>
              <w:t>vostra mail________________________</w:t>
            </w:r>
          </w:p>
        </w:tc>
        <w:tc>
          <w:tcPr>
            <w:tcW w:w="5417" w:type="dxa"/>
            <w:tcBorders>
              <w:top w:val="single" w:sz="4" w:space="0" w:color="000000"/>
              <w:left w:val="single" w:sz="4" w:space="0" w:color="000000"/>
              <w:bottom w:val="single" w:sz="4" w:space="0" w:color="000000"/>
              <w:right w:val="single" w:sz="4" w:space="0" w:color="000000"/>
            </w:tcBorders>
          </w:tcPr>
          <w:p w:rsidR="001B4B3D" w:rsidRDefault="001B4B3D">
            <w:pPr>
              <w:spacing w:line="276" w:lineRule="auto"/>
              <w:jc w:val="center"/>
              <w:rPr>
                <w:rFonts w:ascii="Calibri" w:hAnsi="Calibri"/>
                <w:b/>
                <w:sz w:val="22"/>
                <w:szCs w:val="22"/>
                <w:lang w:eastAsia="en-US"/>
              </w:rPr>
            </w:pPr>
          </w:p>
          <w:p w:rsidR="003F2750" w:rsidRDefault="003F2750">
            <w:pPr>
              <w:spacing w:line="276" w:lineRule="auto"/>
              <w:jc w:val="center"/>
              <w:rPr>
                <w:rFonts w:ascii="Calibri" w:hAnsi="Calibri"/>
                <w:b/>
                <w:lang w:eastAsia="en-US"/>
              </w:rPr>
            </w:pPr>
            <w:r>
              <w:rPr>
                <w:rFonts w:ascii="Calibri" w:hAnsi="Calibri"/>
                <w:b/>
                <w:sz w:val="22"/>
                <w:szCs w:val="22"/>
                <w:lang w:eastAsia="en-US"/>
              </w:rPr>
              <w:t>IL DIRIGENTE SCOLASTICO</w:t>
            </w:r>
          </w:p>
          <w:p w:rsidR="003F2750" w:rsidRDefault="003F2750">
            <w:pPr>
              <w:spacing w:line="276" w:lineRule="auto"/>
              <w:jc w:val="right"/>
              <w:rPr>
                <w:rFonts w:ascii="Calibri" w:hAnsi="Calibri"/>
                <w:lang w:eastAsia="en-US"/>
              </w:rPr>
            </w:pPr>
          </w:p>
          <w:p w:rsidR="003F2750" w:rsidRDefault="003F2750">
            <w:pPr>
              <w:spacing w:line="276" w:lineRule="auto"/>
              <w:jc w:val="right"/>
              <w:rPr>
                <w:rFonts w:ascii="Calibri" w:hAnsi="Calibri"/>
                <w:lang w:eastAsia="en-US"/>
              </w:rPr>
            </w:pPr>
          </w:p>
          <w:p w:rsidR="003F2750" w:rsidRDefault="003F2750">
            <w:pPr>
              <w:spacing w:line="276" w:lineRule="auto"/>
              <w:jc w:val="center"/>
              <w:rPr>
                <w:rFonts w:ascii="Perpetua" w:hAnsi="Perpetua"/>
                <w:b/>
                <w:sz w:val="36"/>
                <w:lang w:eastAsia="en-US"/>
              </w:rPr>
            </w:pPr>
            <w:r>
              <w:rPr>
                <w:rFonts w:ascii="Calibri" w:hAnsi="Calibri"/>
                <w:b/>
                <w:sz w:val="22"/>
                <w:szCs w:val="22"/>
                <w:lang w:eastAsia="en-US"/>
              </w:rPr>
              <w:t>Firma_______________________________</w:t>
            </w:r>
          </w:p>
          <w:p w:rsidR="003F2750" w:rsidRDefault="003F2750">
            <w:pPr>
              <w:pStyle w:val="Titolo1"/>
              <w:spacing w:line="276" w:lineRule="auto"/>
              <w:rPr>
                <w:sz w:val="36"/>
                <w:lang w:eastAsia="en-US"/>
              </w:rPr>
            </w:pPr>
          </w:p>
        </w:tc>
      </w:tr>
    </w:tbl>
    <w:p w:rsidR="003F2750" w:rsidRDefault="003F2750" w:rsidP="003F2750"/>
    <w:p w:rsidR="00B9586D" w:rsidRDefault="00B9586D"/>
    <w:sectPr w:rsidR="00B9586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Reference Sans Serif">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gency FB">
    <w:altName w:val="Trebuchet MS"/>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rpetua">
    <w:altName w:val="Georgi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F06B3"/>
    <w:multiLevelType w:val="hybridMultilevel"/>
    <w:tmpl w:val="A5DECFC4"/>
    <w:lvl w:ilvl="0" w:tplc="D99A88B2">
      <w:start w:val="1"/>
      <w:numFmt w:val="bullet"/>
      <w:lvlText w:val=""/>
      <w:lvlJc w:val="left"/>
      <w:pPr>
        <w:ind w:left="720" w:hanging="323"/>
      </w:pPr>
      <w:rPr>
        <w:rFonts w:ascii="MS Reference Sans Serif" w:hAnsi="MS Reference Sans Serif" w:hint="default"/>
        <w:b/>
        <w:i w:val="0"/>
        <w:color w:val="auto"/>
        <w:sz w:val="3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437104C0"/>
    <w:multiLevelType w:val="hybridMultilevel"/>
    <w:tmpl w:val="C80AD06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762340"/>
    <w:multiLevelType w:val="hybridMultilevel"/>
    <w:tmpl w:val="B0D426A8"/>
    <w:lvl w:ilvl="0" w:tplc="0410000F">
      <w:start w:val="1"/>
      <w:numFmt w:val="decimal"/>
      <w:lvlText w:val="%1."/>
      <w:lvlJc w:val="left"/>
      <w:pPr>
        <w:tabs>
          <w:tab w:val="num" w:pos="1260"/>
        </w:tabs>
        <w:ind w:left="1260" w:hanging="360"/>
      </w:p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622A1F16"/>
    <w:multiLevelType w:val="hybridMultilevel"/>
    <w:tmpl w:val="F1FC14D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750"/>
    <w:rsid w:val="001B4B3D"/>
    <w:rsid w:val="003F2750"/>
    <w:rsid w:val="00B958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AD343-9C78-4812-94DB-363A456D1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F2750"/>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F2750"/>
    <w:pPr>
      <w:keepNext/>
      <w:spacing w:before="240" w:after="60"/>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F2750"/>
    <w:rPr>
      <w:rFonts w:ascii="Cambria" w:eastAsia="Times New Roman" w:hAnsi="Cambria" w:cs="Times New Roman"/>
      <w:b/>
      <w:bCs/>
      <w:kern w:val="32"/>
      <w:sz w:val="32"/>
      <w:szCs w:val="32"/>
      <w:lang w:eastAsia="it-IT"/>
    </w:rPr>
  </w:style>
  <w:style w:type="character" w:styleId="Collegamentoipertestuale">
    <w:name w:val="Hyperlink"/>
    <w:basedOn w:val="Carpredefinitoparagrafo"/>
    <w:semiHidden/>
    <w:unhideWhenUsed/>
    <w:rsid w:val="003F2750"/>
    <w:rPr>
      <w:color w:val="0000FF"/>
      <w:u w:val="single"/>
    </w:rPr>
  </w:style>
  <w:style w:type="paragraph" w:styleId="Paragrafoelenco">
    <w:name w:val="List Paragraph"/>
    <w:basedOn w:val="Normale"/>
    <w:uiPriority w:val="34"/>
    <w:qFormat/>
    <w:rsid w:val="003F2750"/>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75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antoniocilibertogiornalista@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1126</Words>
  <Characters>6420</Characters>
  <Application>Microsoft Office Word</Application>
  <DocSecurity>0</DocSecurity>
  <Lines>53</Lines>
  <Paragraphs>15</Paragraphs>
  <ScaleCrop>false</ScaleCrop>
  <Company/>
  <LinksUpToDate>false</LinksUpToDate>
  <CharactersWithSpaces>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AMMINISTRAZIONE</dc:creator>
  <cp:keywords/>
  <dc:description/>
  <cp:lastModifiedBy>AMMINISTRAZIONE</cp:lastModifiedBy>
  <cp:revision>3</cp:revision>
  <dcterms:created xsi:type="dcterms:W3CDTF">2021-11-20T11:15:00Z</dcterms:created>
  <dcterms:modified xsi:type="dcterms:W3CDTF">2021-11-24T18:24:00Z</dcterms:modified>
</cp:coreProperties>
</file>